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D128">
      <w:pPr>
        <w:widowControl/>
        <w:shd w:val="clear" w:color="auto" w:fill="FFFFFF"/>
        <w:spacing w:line="560" w:lineRule="exact"/>
        <w:jc w:val="center"/>
        <w:rPr>
          <w:rFonts w:ascii="方正小标宋简体" w:hAnsi="宋体" w:eastAsia="方正小标宋简体" w:cs="宋体"/>
          <w:kern w:val="0"/>
          <w:sz w:val="44"/>
          <w:szCs w:val="44"/>
        </w:rPr>
      </w:pPr>
      <w:bookmarkStart w:id="0" w:name="_GoBack"/>
      <w:r>
        <w:rPr>
          <w:rFonts w:hint="eastAsia" w:ascii="方正小标宋简体" w:hAnsi="宋体" w:eastAsia="方正小标宋简体" w:cs="宋体"/>
          <w:kern w:val="0"/>
          <w:sz w:val="44"/>
          <w:szCs w:val="44"/>
        </w:rPr>
        <w:t>广州市设计院集团有限公司工会委员会</w:t>
      </w:r>
    </w:p>
    <w:p w14:paraId="402D4886">
      <w:pPr>
        <w:widowControl/>
        <w:shd w:val="clear" w:color="auto" w:fill="FFFFFF"/>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职工福利供应商入库</w:t>
      </w:r>
      <w:bookmarkEnd w:id="0"/>
    </w:p>
    <w:p w14:paraId="05788002">
      <w:pPr>
        <w:widowControl/>
        <w:shd w:val="clear" w:color="auto" w:fill="FFFFFF"/>
        <w:spacing w:line="560" w:lineRule="exact"/>
        <w:jc w:val="both"/>
        <w:rPr>
          <w:rFonts w:ascii="方正小标宋简体" w:hAnsi="宋体" w:eastAsia="方正小标宋简体" w:cs="宋体"/>
          <w:b/>
          <w:bCs/>
          <w:kern w:val="0"/>
          <w:sz w:val="44"/>
          <w:szCs w:val="44"/>
        </w:rPr>
      </w:pPr>
    </w:p>
    <w:p w14:paraId="7756A5AC">
      <w:pPr>
        <w:widowControl/>
        <w:shd w:val="clear" w:color="auto" w:fill="FFFFFF"/>
        <w:spacing w:line="560" w:lineRule="exact"/>
        <w:jc w:val="both"/>
        <w:rPr>
          <w:rFonts w:ascii="方正小标宋简体" w:hAnsi="宋体" w:eastAsia="方正小标宋简体" w:cs="宋体"/>
          <w:b/>
          <w:bCs/>
          <w:kern w:val="0"/>
          <w:sz w:val="44"/>
          <w:szCs w:val="44"/>
        </w:rPr>
      </w:pPr>
    </w:p>
    <w:p w14:paraId="4B8367DC">
      <w:pPr>
        <w:widowControl/>
        <w:shd w:val="clear" w:color="auto" w:fill="FFFFFF"/>
        <w:spacing w:line="480" w:lineRule="auto"/>
        <w:jc w:val="center"/>
        <w:rPr>
          <w:rFonts w:hint="eastAsia" w:ascii="方正小标宋简体" w:hAnsi="宋体" w:eastAsia="方正小标宋简体" w:cs="宋体"/>
          <w:b/>
          <w:bCs/>
          <w:kern w:val="0"/>
          <w:sz w:val="72"/>
          <w:szCs w:val="72"/>
          <w:lang w:val="en-US" w:eastAsia="zh-CN"/>
        </w:rPr>
      </w:pPr>
      <w:r>
        <w:rPr>
          <w:rFonts w:hint="eastAsia" w:ascii="方正小标宋简体" w:hAnsi="宋体" w:eastAsia="方正小标宋简体" w:cs="宋体"/>
          <w:b/>
          <w:bCs/>
          <w:kern w:val="0"/>
          <w:sz w:val="72"/>
          <w:szCs w:val="72"/>
          <w:lang w:val="en-US" w:eastAsia="zh-CN"/>
        </w:rPr>
        <w:t>公</w:t>
      </w:r>
    </w:p>
    <w:p w14:paraId="38C8500F">
      <w:pPr>
        <w:widowControl/>
        <w:shd w:val="clear" w:color="auto" w:fill="FFFFFF"/>
        <w:spacing w:line="480" w:lineRule="auto"/>
        <w:jc w:val="center"/>
        <w:rPr>
          <w:rFonts w:hint="eastAsia" w:ascii="方正小标宋简体" w:hAnsi="宋体" w:eastAsia="方正小标宋简体" w:cs="宋体"/>
          <w:b/>
          <w:bCs/>
          <w:kern w:val="0"/>
          <w:sz w:val="72"/>
          <w:szCs w:val="72"/>
          <w:lang w:val="en-US" w:eastAsia="zh-CN"/>
        </w:rPr>
      </w:pPr>
      <w:r>
        <w:rPr>
          <w:rFonts w:hint="eastAsia" w:ascii="方正小标宋简体" w:hAnsi="宋体" w:eastAsia="方正小标宋简体" w:cs="宋体"/>
          <w:b/>
          <w:bCs/>
          <w:kern w:val="0"/>
          <w:sz w:val="72"/>
          <w:szCs w:val="72"/>
          <w:lang w:val="en-US" w:eastAsia="zh-CN"/>
        </w:rPr>
        <w:t>开</w:t>
      </w:r>
    </w:p>
    <w:p w14:paraId="00077975">
      <w:pPr>
        <w:widowControl/>
        <w:shd w:val="clear" w:color="auto" w:fill="FFFFFF"/>
        <w:spacing w:line="480" w:lineRule="auto"/>
        <w:jc w:val="center"/>
        <w:rPr>
          <w:rFonts w:hint="eastAsia" w:ascii="方正小标宋简体" w:hAnsi="宋体" w:eastAsia="方正小标宋简体" w:cs="宋体"/>
          <w:b/>
          <w:bCs/>
          <w:kern w:val="0"/>
          <w:sz w:val="72"/>
          <w:szCs w:val="72"/>
          <w:lang w:val="en-US" w:eastAsia="zh-CN"/>
        </w:rPr>
      </w:pPr>
      <w:r>
        <w:rPr>
          <w:rFonts w:hint="eastAsia" w:ascii="方正小标宋简体" w:hAnsi="宋体" w:eastAsia="方正小标宋简体" w:cs="宋体"/>
          <w:b/>
          <w:bCs/>
          <w:kern w:val="0"/>
          <w:sz w:val="72"/>
          <w:szCs w:val="72"/>
          <w:lang w:val="en-US" w:eastAsia="zh-CN"/>
        </w:rPr>
        <w:t>遴</w:t>
      </w:r>
    </w:p>
    <w:p w14:paraId="75336A51">
      <w:pPr>
        <w:widowControl/>
        <w:shd w:val="clear" w:color="auto" w:fill="FFFFFF"/>
        <w:spacing w:line="480" w:lineRule="auto"/>
        <w:jc w:val="center"/>
        <w:rPr>
          <w:rFonts w:hint="eastAsia" w:ascii="方正小标宋简体" w:hAnsi="宋体" w:eastAsia="方正小标宋简体" w:cs="宋体"/>
          <w:b/>
          <w:bCs/>
          <w:kern w:val="0"/>
          <w:sz w:val="72"/>
          <w:szCs w:val="72"/>
          <w:lang w:eastAsia="zh-CN"/>
        </w:rPr>
      </w:pPr>
      <w:r>
        <w:rPr>
          <w:rFonts w:hint="eastAsia" w:ascii="方正小标宋简体" w:hAnsi="宋体" w:eastAsia="方正小标宋简体" w:cs="宋体"/>
          <w:b/>
          <w:bCs/>
          <w:kern w:val="0"/>
          <w:sz w:val="72"/>
          <w:szCs w:val="72"/>
          <w:lang w:val="en-US" w:eastAsia="zh-CN"/>
        </w:rPr>
        <w:t xml:space="preserve">选 </w:t>
      </w:r>
    </w:p>
    <w:p w14:paraId="2FF98A64">
      <w:pPr>
        <w:widowControl/>
        <w:shd w:val="clear" w:color="auto" w:fill="FFFFFF"/>
        <w:spacing w:line="480" w:lineRule="auto"/>
        <w:jc w:val="center"/>
        <w:rPr>
          <w:rFonts w:ascii="方正小标宋简体" w:hAnsi="宋体" w:eastAsia="方正小标宋简体" w:cs="宋体"/>
          <w:b/>
          <w:bCs/>
          <w:kern w:val="0"/>
          <w:sz w:val="72"/>
          <w:szCs w:val="72"/>
        </w:rPr>
      </w:pPr>
      <w:r>
        <w:rPr>
          <w:rFonts w:hint="eastAsia" w:ascii="方正小标宋简体" w:hAnsi="宋体" w:eastAsia="方正小标宋简体" w:cs="宋体"/>
          <w:b/>
          <w:bCs/>
          <w:kern w:val="0"/>
          <w:sz w:val="72"/>
          <w:szCs w:val="72"/>
        </w:rPr>
        <w:t>文</w:t>
      </w:r>
    </w:p>
    <w:p w14:paraId="1E908A12">
      <w:pPr>
        <w:widowControl/>
        <w:shd w:val="clear" w:color="auto" w:fill="FFFFFF"/>
        <w:spacing w:line="480" w:lineRule="auto"/>
        <w:jc w:val="center"/>
        <w:rPr>
          <w:rFonts w:ascii="方正小标宋简体" w:hAnsi="宋体" w:eastAsia="方正小标宋简体" w:cs="宋体"/>
          <w:b/>
          <w:bCs/>
          <w:kern w:val="0"/>
          <w:sz w:val="84"/>
          <w:szCs w:val="84"/>
        </w:rPr>
      </w:pPr>
      <w:r>
        <w:rPr>
          <w:rFonts w:hint="eastAsia" w:ascii="方正小标宋简体" w:hAnsi="宋体" w:eastAsia="方正小标宋简体" w:cs="宋体"/>
          <w:b/>
          <w:bCs/>
          <w:kern w:val="0"/>
          <w:sz w:val="72"/>
          <w:szCs w:val="72"/>
        </w:rPr>
        <w:t>件</w:t>
      </w:r>
    </w:p>
    <w:p w14:paraId="48DCA8DC">
      <w:pPr>
        <w:widowControl/>
        <w:shd w:val="clear" w:color="auto" w:fill="FFFFFF"/>
        <w:spacing w:line="560" w:lineRule="exact"/>
        <w:rPr>
          <w:rFonts w:ascii="方正小标宋简体" w:hAnsi="宋体" w:eastAsia="方正小标宋简体" w:cs="宋体"/>
          <w:b/>
          <w:bCs/>
          <w:kern w:val="0"/>
          <w:sz w:val="44"/>
          <w:szCs w:val="44"/>
        </w:rPr>
      </w:pPr>
    </w:p>
    <w:p w14:paraId="685B2833">
      <w:pPr>
        <w:widowControl/>
        <w:shd w:val="clear" w:color="auto" w:fill="FFFFFF"/>
        <w:spacing w:line="560" w:lineRule="exact"/>
        <w:rPr>
          <w:rFonts w:ascii="方正小标宋简体" w:hAnsi="宋体" w:eastAsia="方正小标宋简体" w:cs="宋体"/>
          <w:b/>
          <w:bCs/>
          <w:kern w:val="0"/>
          <w:sz w:val="44"/>
          <w:szCs w:val="44"/>
        </w:rPr>
      </w:pPr>
    </w:p>
    <w:p w14:paraId="1EF8E672">
      <w:pPr>
        <w:autoSpaceDE w:val="0"/>
        <w:autoSpaceDN w:val="0"/>
        <w:adjustRightInd w:val="0"/>
        <w:jc w:val="center"/>
        <w:rPr>
          <w:rFonts w:hint="eastAsia" w:ascii="方正小标宋简体" w:eastAsia="方正小标宋简体" w:cs="宋体"/>
          <w:bCs/>
          <w:sz w:val="36"/>
          <w:szCs w:val="36"/>
          <w:lang w:val="en-US" w:eastAsia="zh-CN"/>
        </w:rPr>
      </w:pPr>
      <w:r>
        <w:rPr>
          <w:rFonts w:hint="eastAsia" w:ascii="方正小标宋简体" w:eastAsia="方正小标宋简体" w:cs="宋体"/>
          <w:bCs/>
          <w:sz w:val="36"/>
          <w:szCs w:val="36"/>
          <w:lang w:val="zh-CN"/>
        </w:rPr>
        <w:t>广州市设计院集团有限公司工会委员</w:t>
      </w:r>
      <w:r>
        <w:rPr>
          <w:rFonts w:hint="eastAsia" w:ascii="方正小标宋简体" w:eastAsia="方正小标宋简体" w:cs="宋体"/>
          <w:bCs/>
          <w:sz w:val="36"/>
          <w:szCs w:val="36"/>
          <w:lang w:val="en-US" w:eastAsia="zh-CN"/>
        </w:rPr>
        <w:t>会</w:t>
      </w:r>
    </w:p>
    <w:p w14:paraId="01417B97">
      <w:pPr>
        <w:autoSpaceDE w:val="0"/>
        <w:autoSpaceDN w:val="0"/>
        <w:adjustRightInd w:val="0"/>
        <w:jc w:val="center"/>
        <w:rPr>
          <w:rFonts w:ascii="方正小标宋简体" w:eastAsia="方正小标宋简体" w:cs="宋体"/>
          <w:bCs/>
          <w:sz w:val="36"/>
          <w:szCs w:val="36"/>
          <w:lang w:val="zh-CN"/>
        </w:rPr>
      </w:pPr>
      <w:r>
        <w:rPr>
          <w:rFonts w:hint="eastAsia" w:ascii="方正小标宋简体" w:eastAsia="方正小标宋简体" w:cs="宋体"/>
          <w:bCs/>
          <w:sz w:val="36"/>
          <w:szCs w:val="36"/>
          <w:lang w:val="zh-CN"/>
        </w:rPr>
        <w:t>202</w:t>
      </w:r>
      <w:r>
        <w:rPr>
          <w:rFonts w:hint="eastAsia" w:ascii="方正小标宋简体" w:eastAsia="方正小标宋简体" w:cs="宋体"/>
          <w:bCs/>
          <w:sz w:val="36"/>
          <w:szCs w:val="36"/>
          <w:lang w:val="en-US" w:eastAsia="zh-CN"/>
        </w:rPr>
        <w:t>5</w:t>
      </w:r>
      <w:r>
        <w:rPr>
          <w:rFonts w:hint="eastAsia" w:ascii="方正小标宋简体" w:eastAsia="方正小标宋简体" w:cs="宋体"/>
          <w:bCs/>
          <w:sz w:val="36"/>
          <w:szCs w:val="36"/>
          <w:lang w:val="zh-CN"/>
        </w:rPr>
        <w:t>年</w:t>
      </w:r>
      <w:r>
        <w:rPr>
          <w:rFonts w:hint="eastAsia" w:ascii="方正小标宋简体" w:eastAsia="方正小标宋简体" w:cs="宋体"/>
          <w:bCs/>
          <w:sz w:val="36"/>
          <w:szCs w:val="36"/>
          <w:lang w:val="en-US" w:eastAsia="zh-CN"/>
        </w:rPr>
        <w:t>2</w:t>
      </w:r>
      <w:r>
        <w:rPr>
          <w:rFonts w:hint="eastAsia" w:ascii="方正小标宋简体" w:eastAsia="方正小标宋简体" w:cs="宋体"/>
          <w:bCs/>
          <w:sz w:val="36"/>
          <w:szCs w:val="36"/>
          <w:lang w:val="zh-CN"/>
        </w:rPr>
        <w:t>月</w:t>
      </w:r>
    </w:p>
    <w:p w14:paraId="48F4DCAF">
      <w:pPr>
        <w:widowControl/>
        <w:jc w:val="center"/>
        <w:rPr>
          <w:rFonts w:ascii="黑体" w:hAnsi="黑体" w:eastAsia="黑体" w:cs="仿宋_GB2312"/>
          <w:sz w:val="32"/>
          <w:szCs w:val="32"/>
        </w:rPr>
      </w:pPr>
      <w:r>
        <w:rPr>
          <w:rFonts w:ascii="方正小标宋_GBK" w:eastAsia="方正小标宋_GBK" w:cs="宋体"/>
          <w:bCs/>
          <w:sz w:val="36"/>
          <w:szCs w:val="36"/>
          <w:lang w:val="zh-CN"/>
        </w:rPr>
        <w:br w:type="page"/>
      </w:r>
      <w:r>
        <w:rPr>
          <w:rFonts w:hint="eastAsia" w:ascii="黑体" w:hAnsi="黑体" w:eastAsia="黑体" w:cs="仿宋_GB2312"/>
          <w:bCs/>
          <w:sz w:val="36"/>
          <w:szCs w:val="36"/>
          <w:lang w:val="zh-CN"/>
        </w:rPr>
        <w:t>第一部分 入库公告</w:t>
      </w:r>
    </w:p>
    <w:p w14:paraId="12DBD3E3">
      <w:pPr>
        <w:autoSpaceDE w:val="0"/>
        <w:autoSpaceDN w:val="0"/>
        <w:adjustRightInd w:val="0"/>
        <w:spacing w:line="560" w:lineRule="exact"/>
        <w:ind w:firstLine="640"/>
        <w:contextualSpacing/>
        <w:rPr>
          <w:rFonts w:ascii="仿宋_GB2312" w:hAnsi="仿宋_GB2312" w:eastAsia="仿宋_GB2312" w:cs="仿宋_GB2312"/>
          <w:sz w:val="32"/>
          <w:szCs w:val="32"/>
        </w:rPr>
      </w:pPr>
    </w:p>
    <w:p w14:paraId="0CEBB523">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hAnsi="仿宋_GB2312" w:eastAsia="仿宋_GB2312" w:cs="仿宋_GB2312"/>
          <w:sz w:val="32"/>
          <w:szCs w:val="32"/>
        </w:rPr>
        <w:t>为给全体</w:t>
      </w:r>
      <w:r>
        <w:rPr>
          <w:rFonts w:hint="eastAsia" w:ascii="仿宋_GB2312" w:hAnsi="仿宋_GB2312" w:eastAsia="仿宋_GB2312" w:cs="仿宋_GB2312"/>
          <w:sz w:val="32"/>
          <w:szCs w:val="32"/>
          <w:lang w:val="en-US" w:eastAsia="zh-CN"/>
        </w:rPr>
        <w:t>职工</w:t>
      </w:r>
      <w:r>
        <w:rPr>
          <w:rFonts w:hint="eastAsia" w:ascii="仿宋_GB2312" w:hAnsi="仿宋_GB2312" w:eastAsia="仿宋_GB2312" w:cs="仿宋_GB2312"/>
          <w:sz w:val="32"/>
          <w:szCs w:val="32"/>
        </w:rPr>
        <w:t>提供多样化、稳定、优质的节日慰问品以及电影票、蛋糕券等福利需求，本着以“物美价廉、货比三家、方便快捷”的原则，</w:t>
      </w:r>
      <w:r>
        <w:rPr>
          <w:rFonts w:hint="eastAsia" w:ascii="仿宋_GB2312" w:hAnsi="宋体" w:eastAsia="仿宋_GB2312"/>
          <w:sz w:val="32"/>
          <w:szCs w:val="32"/>
        </w:rPr>
        <w:t>现就设计院集团工会职工福利供应</w:t>
      </w:r>
      <w:r>
        <w:rPr>
          <w:rFonts w:hint="eastAsia" w:ascii="仿宋_GB2312" w:hAnsi="宋体" w:eastAsia="仿宋_GB2312"/>
          <w:spacing w:val="-8"/>
          <w:sz w:val="32"/>
          <w:szCs w:val="32"/>
          <w:lang w:eastAsia="zh-CN"/>
        </w:rPr>
        <w:t>商</w:t>
      </w:r>
      <w:r>
        <w:rPr>
          <w:rFonts w:hint="eastAsia" w:ascii="仿宋_GB2312" w:eastAsia="仿宋_GB2312" w:cs="仿宋_GB2312"/>
          <w:sz w:val="32"/>
          <w:szCs w:val="32"/>
          <w:lang w:val="zh-CN"/>
        </w:rPr>
        <w:t>进行</w:t>
      </w:r>
      <w:r>
        <w:rPr>
          <w:rFonts w:hint="eastAsia" w:ascii="仿宋_GB2312" w:eastAsia="仿宋_GB2312" w:cs="仿宋_GB2312"/>
          <w:sz w:val="32"/>
          <w:szCs w:val="32"/>
          <w:lang w:val="en-US" w:eastAsia="zh-CN"/>
        </w:rPr>
        <w:t>公开遴选</w:t>
      </w:r>
      <w:r>
        <w:rPr>
          <w:rFonts w:hint="eastAsia" w:ascii="仿宋_GB2312" w:eastAsia="仿宋_GB2312" w:cs="仿宋_GB2312"/>
          <w:sz w:val="32"/>
          <w:szCs w:val="32"/>
          <w:lang w:val="zh-CN"/>
        </w:rPr>
        <w:t>，热诚欢迎符合条件的供应商参与入库。公告如下：</w:t>
      </w:r>
    </w:p>
    <w:p w14:paraId="25E857A2">
      <w:pPr>
        <w:widowControl/>
        <w:numPr>
          <w:ilvl w:val="0"/>
          <w:numId w:val="1"/>
        </w:numPr>
        <w:shd w:val="clear" w:color="auto" w:fill="FFFFFF"/>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入库</w:t>
      </w:r>
      <w:r>
        <w:rPr>
          <w:rFonts w:hint="eastAsia" w:ascii="黑体" w:hAnsi="黑体" w:eastAsia="黑体" w:cs="黑体"/>
          <w:sz w:val="32"/>
          <w:szCs w:val="32"/>
        </w:rPr>
        <w:t>项目</w:t>
      </w:r>
    </w:p>
    <w:p w14:paraId="4CC1FC7C">
      <w:pPr>
        <w:pStyle w:val="23"/>
        <w:widowControl/>
        <w:numPr>
          <w:ilvl w:val="255"/>
          <w:numId w:val="0"/>
        </w:numPr>
        <w:shd w:val="clear" w:color="auto" w:fill="FFFFFF"/>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1.项目名称：广州市设计院集团有限公司工会委员会职工福利供应商库</w:t>
      </w:r>
      <w:r>
        <w:rPr>
          <w:rFonts w:hint="eastAsia" w:ascii="仿宋_GB2312" w:hAnsi="仿宋_GB2312" w:eastAsia="仿宋_GB2312" w:cs="仿宋_GB2312"/>
          <w:bCs/>
          <w:kern w:val="0"/>
          <w:sz w:val="32"/>
          <w:szCs w:val="32"/>
        </w:rPr>
        <w:t>。</w:t>
      </w:r>
    </w:p>
    <w:p w14:paraId="5657CDD3">
      <w:pPr>
        <w:pStyle w:val="23"/>
        <w:widowControl/>
        <w:numPr>
          <w:ilvl w:val="255"/>
          <w:numId w:val="0"/>
        </w:numPr>
        <w:shd w:val="clear" w:color="auto" w:fill="FFFFFF"/>
        <w:adjustRightInd w:val="0"/>
        <w:snapToGrid w:val="0"/>
        <w:spacing w:line="560" w:lineRule="exact"/>
        <w:ind w:firstLine="640" w:firstLineChars="200"/>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lang w:val="en-US" w:eastAsia="zh-CN"/>
        </w:rPr>
        <w:t>采购方：</w:t>
      </w:r>
      <w:r>
        <w:rPr>
          <w:rFonts w:hint="eastAsia" w:ascii="仿宋_GB2312" w:hAnsi="仿宋_GB2312" w:eastAsia="仿宋_GB2312" w:cs="仿宋_GB2312"/>
          <w:sz w:val="32"/>
          <w:szCs w:val="32"/>
        </w:rPr>
        <w:t>广州市设计院集团有限公司工会委员会</w:t>
      </w:r>
    </w:p>
    <w:p w14:paraId="44D22855">
      <w:pPr>
        <w:pStyle w:val="23"/>
        <w:widowControl/>
        <w:numPr>
          <w:ilvl w:val="255"/>
          <w:numId w:val="0"/>
        </w:numPr>
        <w:shd w:val="clear" w:color="auto" w:fill="FFFFFF"/>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服务期限：本轮项目库的最长服务有效期为</w:t>
      </w:r>
      <w:r>
        <w:rPr>
          <w:rFonts w:hint="eastAsia" w:ascii="仿宋_GB2312" w:hAnsi="仿宋_GB2312" w:eastAsia="仿宋_GB2312" w:cs="仿宋_GB2312"/>
          <w:bCs/>
          <w:kern w:val="0"/>
          <w:sz w:val="32"/>
          <w:szCs w:val="32"/>
          <w:u w:val="single"/>
          <w:lang w:val="en-US" w:eastAsia="zh-CN"/>
        </w:rPr>
        <w:t>3</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即自2025年4月1日起至2028年3月31日止</w:t>
      </w:r>
      <w:r>
        <w:rPr>
          <w:rFonts w:hint="eastAsia" w:ascii="仿宋_GB2312" w:hAnsi="仿宋_GB2312" w:eastAsia="仿宋_GB2312" w:cs="仿宋_GB2312"/>
          <w:bCs/>
          <w:kern w:val="0"/>
          <w:sz w:val="32"/>
          <w:szCs w:val="32"/>
        </w:rPr>
        <w:t>。</w:t>
      </w:r>
    </w:p>
    <w:p w14:paraId="509DEC24">
      <w:pPr>
        <w:numPr>
          <w:ilvl w:val="0"/>
          <w:numId w:val="1"/>
        </w:num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入库</w:t>
      </w:r>
      <w:r>
        <w:rPr>
          <w:rFonts w:hint="eastAsia" w:ascii="黑体" w:hAnsi="黑体" w:eastAsia="黑体" w:cs="黑体"/>
          <w:sz w:val="32"/>
          <w:szCs w:val="32"/>
        </w:rPr>
        <w:t>建库内容</w:t>
      </w:r>
    </w:p>
    <w:p w14:paraId="5D7998BB">
      <w:pPr>
        <w:adjustRightInd w:val="0"/>
        <w:snapToGrid w:val="0"/>
        <w:spacing w:line="560" w:lineRule="exact"/>
        <w:ind w:left="420" w:leftChars="200" w:firstLine="320" w:firstLineChars="1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本次</w:t>
      </w:r>
      <w:r>
        <w:rPr>
          <w:rFonts w:hint="eastAsia" w:ascii="仿宋_GB2312" w:hAnsi="仿宋_GB2312" w:eastAsia="仿宋_GB2312" w:cs="仿宋_GB2312"/>
          <w:bCs/>
          <w:kern w:val="0"/>
          <w:sz w:val="32"/>
          <w:szCs w:val="32"/>
          <w:lang w:eastAsia="zh-CN"/>
        </w:rPr>
        <w:t>入库</w:t>
      </w:r>
      <w:r>
        <w:rPr>
          <w:rFonts w:hint="eastAsia" w:ascii="仿宋_GB2312" w:hAnsi="仿宋_GB2312" w:eastAsia="仿宋_GB2312" w:cs="仿宋_GB2312"/>
          <w:bCs/>
          <w:kern w:val="0"/>
          <w:sz w:val="32"/>
          <w:szCs w:val="32"/>
        </w:rPr>
        <w:t>分3类产品专项类别：</w:t>
      </w:r>
    </w:p>
    <w:p w14:paraId="5AE3717F">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（一）节日慰问品供应商库；</w:t>
      </w:r>
    </w:p>
    <w:p w14:paraId="4CFBFB60">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（二）电影票供应商库；</w:t>
      </w:r>
    </w:p>
    <w:p w14:paraId="29DEE0A5">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（三）蛋糕券供应商库。</w:t>
      </w:r>
    </w:p>
    <w:p w14:paraId="542FFBB2">
      <w:pPr>
        <w:adjustRightInd w:val="0"/>
        <w:snapToGrid w:val="0"/>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bCs/>
          <w:kern w:val="0"/>
          <w:sz w:val="32"/>
          <w:szCs w:val="32"/>
        </w:rPr>
        <w:t>三</w:t>
      </w:r>
      <w:r>
        <w:rPr>
          <w:rFonts w:hint="eastAsia" w:ascii="黑体" w:hAnsi="黑体" w:eastAsia="黑体" w:cs="黑体"/>
          <w:kern w:val="0"/>
          <w:sz w:val="32"/>
          <w:szCs w:val="32"/>
        </w:rPr>
        <w:t>、遴选标准</w:t>
      </w:r>
    </w:p>
    <w:p w14:paraId="08DF2865">
      <w:pPr>
        <w:adjustRightInd w:val="0"/>
        <w:snapToGrid w:val="0"/>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eastAsia="zh-CN"/>
        </w:rPr>
        <w:t>入库申请人</w:t>
      </w:r>
      <w:r>
        <w:rPr>
          <w:rFonts w:hint="eastAsia" w:ascii="黑体" w:hAnsi="黑体" w:eastAsia="黑体" w:cs="黑体"/>
          <w:kern w:val="0"/>
          <w:sz w:val="32"/>
          <w:szCs w:val="32"/>
        </w:rPr>
        <w:t>需满足以下基本条件，方可申请入库：</w:t>
      </w:r>
    </w:p>
    <w:p w14:paraId="06DB3B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cs="仿宋_GB2312"/>
          <w:sz w:val="32"/>
          <w:szCs w:val="32"/>
          <w:lang w:val="zh-CN"/>
        </w:rPr>
        <w:t>入库申请人必须是在中国</w:t>
      </w:r>
      <w:r>
        <w:rPr>
          <w:rFonts w:hint="eastAsia" w:ascii="仿宋_GB2312" w:eastAsia="仿宋_GB2312" w:cs="仿宋_GB2312"/>
          <w:sz w:val="32"/>
          <w:szCs w:val="32"/>
          <w:lang w:val="en-US" w:eastAsia="zh-CN"/>
        </w:rPr>
        <w:t>境</w:t>
      </w:r>
      <w:r>
        <w:rPr>
          <w:rFonts w:hint="eastAsia" w:ascii="仿宋_GB2312" w:eastAsia="仿宋_GB2312" w:cs="仿宋_GB2312"/>
          <w:sz w:val="32"/>
          <w:szCs w:val="32"/>
          <w:lang w:val="zh-CN"/>
        </w:rPr>
        <w:t>内注册并具备独立法人资格的企业、电商公司，在广州市拥有常设办公机构，持有有效的营业执照、税务登记证、组织机构代码证（或三证合一的营业执照），</w:t>
      </w:r>
      <w:r>
        <w:rPr>
          <w:rFonts w:hint="eastAsia" w:ascii="仿宋_GB2312" w:hAnsi="仿宋_GB2312" w:eastAsia="仿宋_GB2312" w:cs="仿宋_GB2312"/>
          <w:sz w:val="32"/>
          <w:szCs w:val="32"/>
        </w:rPr>
        <w:t>营业执照中包含相关经营范围</w:t>
      </w:r>
      <w:r>
        <w:rPr>
          <w:rFonts w:hint="eastAsia" w:ascii="仿宋_GB2312" w:eastAsia="仿宋_GB2312" w:cs="仿宋_GB2312"/>
          <w:sz w:val="32"/>
          <w:szCs w:val="32"/>
          <w:lang w:val="zh-CN"/>
        </w:rPr>
        <w:t>；</w:t>
      </w:r>
    </w:p>
    <w:p w14:paraId="3A2519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2.具备与所供应产品或服务相关的资质证书（如生产许可证、代理授权书、行业认证等）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涉及食品经营的，还应有食品生产许可证或食品经营许可证（复印件加盖公章，原件备查）；</w:t>
      </w:r>
    </w:p>
    <w:p w14:paraId="4016C3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3.本项目不接受联合体参加</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入库申请人</w:t>
      </w:r>
      <w:r>
        <w:rPr>
          <w:rFonts w:hint="eastAsia" w:ascii="仿宋_GB2312" w:hAnsi="仿宋_GB2312" w:eastAsia="仿宋_GB2312" w:cs="仿宋_GB2312"/>
          <w:sz w:val="32"/>
          <w:szCs w:val="32"/>
        </w:rPr>
        <w:t>必须具备独立供货的能力，成交后不允许分包或转包；</w:t>
      </w:r>
    </w:p>
    <w:p w14:paraId="7EF928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4.本次</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必须由</w:t>
      </w:r>
      <w:r>
        <w:rPr>
          <w:rFonts w:hint="eastAsia" w:ascii="仿宋_GB2312" w:eastAsia="仿宋_GB2312" w:cs="仿宋_GB2312"/>
          <w:sz w:val="32"/>
          <w:szCs w:val="32"/>
          <w:lang w:val="zh-CN"/>
        </w:rPr>
        <w:t>入库申请人</w:t>
      </w:r>
      <w:r>
        <w:rPr>
          <w:rFonts w:hint="eastAsia" w:ascii="仿宋_GB2312" w:hAnsi="仿宋_GB2312" w:eastAsia="仿宋_GB2312" w:cs="仿宋_GB2312"/>
          <w:sz w:val="32"/>
          <w:szCs w:val="32"/>
        </w:rPr>
        <w:t>法定代表人或其委托代理人（具有法定代表人签署的授权书）参加；</w:t>
      </w:r>
    </w:p>
    <w:p w14:paraId="408CF162">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5.具有良好的商业信誉，无不良记录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没有处于被责令停业、财产被接管、冻结、破产的状态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没有处于被行政主管部门处罚期内；</w:t>
      </w:r>
    </w:p>
    <w:p w14:paraId="1E2B9277">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.报名截止时间前3年内</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无其他违法违规问题；</w:t>
      </w:r>
    </w:p>
    <w:p w14:paraId="6AA171E8">
      <w:pPr>
        <w:widowControl/>
        <w:adjustRightInd w:val="0"/>
        <w:snapToGrid w:val="0"/>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.单位负责人为同一人或者存在直接控股、管理关系的不同</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，不得同时参加本次</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lang w:eastAsia="zh-CN"/>
        </w:rPr>
        <w:t>；</w:t>
      </w:r>
    </w:p>
    <w:p w14:paraId="6C41F245">
      <w:pPr>
        <w:widowControl/>
        <w:adjustRightInd w:val="0"/>
        <w:snapToGrid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8.建立完善的质量管理体系，能够提供质量保证措施和质量检测报告。</w:t>
      </w:r>
    </w:p>
    <w:p w14:paraId="42B2CB18">
      <w:pPr>
        <w:widowControl/>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9.具备完善的售后服务体系，能够提供及时、有效的售后支持</w:t>
      </w:r>
      <w:r>
        <w:rPr>
          <w:rFonts w:hint="eastAsia" w:ascii="仿宋_GB2312" w:hAnsi="仿宋_GB2312" w:eastAsia="仿宋_GB2312" w:cs="仿宋_GB2312"/>
          <w:kern w:val="0"/>
          <w:sz w:val="32"/>
          <w:szCs w:val="32"/>
        </w:rPr>
        <w:t>。</w:t>
      </w:r>
    </w:p>
    <w:p w14:paraId="3E481C07">
      <w:pPr>
        <w:widowControl/>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黑体" w:hAnsi="黑体" w:eastAsia="黑体" w:cs="黑体"/>
          <w:kern w:val="0"/>
          <w:sz w:val="32"/>
          <w:szCs w:val="32"/>
        </w:rPr>
        <w:t>四、入库单位的确定</w:t>
      </w:r>
    </w:p>
    <w:p w14:paraId="507BD910">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分3个产品类别：节日慰问品、电影票和蛋糕券供应商各选</w:t>
      </w:r>
      <w:r>
        <w:rPr>
          <w:rFonts w:hint="eastAsia" w:ascii="仿宋_GB2312" w:hAnsi="仿宋_GB2312" w:eastAsia="仿宋_GB2312" w:cs="仿宋_GB2312"/>
          <w:kern w:val="0"/>
          <w:sz w:val="32"/>
          <w:szCs w:val="32"/>
          <w:lang w:val="en-US" w:eastAsia="zh-CN"/>
        </w:rPr>
        <w:t>8家</w:t>
      </w:r>
      <w:r>
        <w:rPr>
          <w:rFonts w:hint="eastAsia" w:ascii="仿宋_GB2312" w:hAnsi="仿宋_GB2312" w:eastAsia="仿宋_GB2312" w:cs="仿宋_GB2312"/>
          <w:kern w:val="0"/>
          <w:sz w:val="32"/>
          <w:szCs w:val="32"/>
        </w:rPr>
        <w:t>入库。</w:t>
      </w:r>
    </w:p>
    <w:p w14:paraId="3DDC7251">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确定入库后，</w:t>
      </w:r>
      <w:r>
        <w:rPr>
          <w:rFonts w:hint="eastAsia" w:ascii="仿宋_GB2312" w:hAnsi="仿宋_GB2312" w:eastAsia="仿宋_GB2312" w:cs="仿宋_GB2312"/>
          <w:kern w:val="0"/>
          <w:sz w:val="32"/>
          <w:szCs w:val="32"/>
          <w:lang w:val="en-US" w:eastAsia="zh-CN"/>
        </w:rPr>
        <w:t>入库企业</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val="en-US" w:eastAsia="zh-CN"/>
        </w:rPr>
        <w:t>采购方</w:t>
      </w:r>
      <w:r>
        <w:rPr>
          <w:rFonts w:hint="eastAsia" w:ascii="仿宋_GB2312" w:hAnsi="仿宋_GB2312" w:eastAsia="仿宋_GB2312" w:cs="仿宋_GB2312"/>
          <w:kern w:val="0"/>
          <w:sz w:val="32"/>
          <w:szCs w:val="32"/>
        </w:rPr>
        <w:t>自主协商，签订合作协议确定合作关系（最长合同期限不得超过项目库服务期限）</w:t>
      </w:r>
    </w:p>
    <w:p w14:paraId="35AFB809">
      <w:pPr>
        <w:adjustRightInd w:val="0"/>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五、入库单位的监督与管理</w:t>
      </w:r>
    </w:p>
    <w:p w14:paraId="0344B95F">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kern w:val="0"/>
          <w:sz w:val="32"/>
          <w:szCs w:val="32"/>
        </w:rPr>
        <w:t>资格审查及按产品类别入库由</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kern w:val="0"/>
          <w:sz w:val="32"/>
          <w:szCs w:val="32"/>
        </w:rPr>
        <w:t>组织，接受设计院集团全体会员监督。</w:t>
      </w:r>
    </w:p>
    <w:p w14:paraId="5B10FF04">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w:t>
      </w:r>
      <w:r>
        <w:rPr>
          <w:rFonts w:hint="eastAsia" w:ascii="仿宋_GB2312" w:hAnsi="仿宋_GB2312" w:eastAsia="仿宋_GB2312" w:cs="仿宋_GB2312"/>
          <w:sz w:val="32"/>
          <w:szCs w:val="32"/>
        </w:rPr>
        <w:t>企业库实行动态管理，入库后</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有权对</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的资质变化、服务质量、货品质量等产品情况进行监督。</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出现资质不达标、货品服务质量不合格等违法违规违约现象，且并不按</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要求及时更换的，</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有权从供应商库除名并要求</w:t>
      </w:r>
      <w:r>
        <w:rPr>
          <w:rFonts w:hint="eastAsia" w:ascii="仿宋_GB2312" w:hAnsi="仿宋_GB2312" w:eastAsia="仿宋_GB2312" w:cs="仿宋_GB2312"/>
          <w:sz w:val="32"/>
          <w:szCs w:val="32"/>
          <w:lang w:eastAsia="zh-CN"/>
        </w:rPr>
        <w:t>入库企业</w:t>
      </w:r>
      <w:r>
        <w:rPr>
          <w:rFonts w:hint="eastAsia" w:ascii="仿宋_GB2312" w:hAnsi="仿宋_GB2312" w:eastAsia="仿宋_GB2312" w:cs="仿宋_GB2312"/>
          <w:sz w:val="32"/>
          <w:szCs w:val="32"/>
        </w:rPr>
        <w:t>与其终止合作关系。</w:t>
      </w:r>
      <w:r>
        <w:rPr>
          <w:rFonts w:hint="eastAsia" w:ascii="仿宋_GB2312" w:hAnsi="仿宋_GB2312" w:eastAsia="仿宋_GB2312" w:cs="仿宋_GB2312"/>
          <w:bCs/>
          <w:kern w:val="0"/>
          <w:sz w:val="32"/>
          <w:szCs w:val="32"/>
          <w:lang w:val="en-US" w:eastAsia="zh-CN"/>
        </w:rPr>
        <w:t>采购方</w:t>
      </w:r>
      <w:r>
        <w:rPr>
          <w:rFonts w:hint="eastAsia" w:ascii="仿宋_GB2312" w:hAnsi="仿宋_GB2312" w:eastAsia="仿宋_GB2312" w:cs="仿宋_GB2312"/>
          <w:bCs/>
          <w:kern w:val="0"/>
          <w:sz w:val="32"/>
          <w:szCs w:val="32"/>
        </w:rPr>
        <w:t>有权自行选择终止、清退、继续沿用或者扩容、重建等。</w:t>
      </w:r>
    </w:p>
    <w:p w14:paraId="1541DC3C">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入库企业必须遵守设计院集团工会相关管理制度与办法，接受监督。</w:t>
      </w: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有违法违规的行为的，</w:t>
      </w:r>
      <w:r>
        <w:rPr>
          <w:rFonts w:hint="eastAsia" w:ascii="仿宋_GB2312" w:hAnsi="仿宋_GB2312" w:eastAsia="仿宋_GB2312" w:cs="仿宋_GB2312"/>
          <w:kern w:val="0"/>
          <w:sz w:val="32"/>
          <w:szCs w:val="32"/>
          <w:lang w:val="en-US" w:eastAsia="zh-CN"/>
        </w:rPr>
        <w:t>采购方</w:t>
      </w:r>
      <w:r>
        <w:rPr>
          <w:rFonts w:hint="eastAsia" w:ascii="仿宋_GB2312" w:hAnsi="仿宋_GB2312" w:eastAsia="仿宋_GB2312" w:cs="仿宋_GB2312"/>
          <w:kern w:val="0"/>
          <w:sz w:val="32"/>
          <w:szCs w:val="32"/>
        </w:rPr>
        <w:t>有权将其从供应商库除名，终止合作关系并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年内拒绝其参与入库。</w:t>
      </w:r>
    </w:p>
    <w:p w14:paraId="29A4B42A">
      <w:pPr>
        <w:autoSpaceDE w:val="0"/>
        <w:autoSpaceDN w:val="0"/>
        <w:adjustRightInd w:val="0"/>
        <w:spacing w:line="560" w:lineRule="exact"/>
        <w:ind w:firstLine="640"/>
        <w:contextualSpacing/>
        <w:rPr>
          <w:rFonts w:ascii="黑体" w:hAnsi="黑体" w:eastAsia="黑体" w:cs="仿宋_GB2312"/>
          <w:sz w:val="32"/>
          <w:szCs w:val="32"/>
          <w:lang w:val="zh-CN"/>
        </w:rPr>
      </w:pPr>
      <w:r>
        <w:rPr>
          <w:rFonts w:hint="eastAsia" w:ascii="黑体" w:hAnsi="黑体" w:eastAsia="黑体" w:cs="仿宋_GB2312"/>
          <w:sz w:val="32"/>
          <w:szCs w:val="32"/>
          <w:lang w:val="zh-CN"/>
        </w:rPr>
        <w:t>六、入库方式</w:t>
      </w:r>
    </w:p>
    <w:p w14:paraId="2C9193E5">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lang w:val="zh-CN"/>
        </w:rPr>
        <w:t>）发布公告</w:t>
      </w:r>
    </w:p>
    <w:p w14:paraId="61F8A444">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在公司官方网站、</w:t>
      </w:r>
      <w:r>
        <w:rPr>
          <w:rFonts w:hint="eastAsia" w:ascii="仿宋_GB2312" w:eastAsia="仿宋_GB2312" w:cs="仿宋_GB2312"/>
          <w:sz w:val="32"/>
          <w:szCs w:val="32"/>
          <w:lang w:val="en-US" w:eastAsia="zh-CN"/>
        </w:rPr>
        <w:t>供应商</w:t>
      </w:r>
      <w:r>
        <w:rPr>
          <w:rFonts w:hint="eastAsia" w:ascii="仿宋_GB2312" w:eastAsia="仿宋_GB2312" w:cs="仿宋_GB2312"/>
          <w:sz w:val="32"/>
          <w:szCs w:val="32"/>
          <w:lang w:val="zh-CN"/>
        </w:rPr>
        <w:t>管理平台或其他相关渠道发布入库遴选公告。</w:t>
      </w:r>
    </w:p>
    <w:p w14:paraId="615D4751">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二</w:t>
      </w:r>
      <w:r>
        <w:rPr>
          <w:rFonts w:hint="eastAsia" w:ascii="仿宋_GB2312" w:eastAsia="仿宋_GB2312" w:cs="仿宋_GB2312"/>
          <w:sz w:val="32"/>
          <w:szCs w:val="32"/>
          <w:lang w:val="zh-CN"/>
        </w:rPr>
        <w:t>）入库申请人报名</w:t>
      </w:r>
    </w:p>
    <w:p w14:paraId="7F0B6DCC">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入库申请人按照公告要求提交入库申请，并提供相关资质文件和资料。</w:t>
      </w:r>
    </w:p>
    <w:p w14:paraId="20C1369D">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三</w:t>
      </w:r>
      <w:r>
        <w:rPr>
          <w:rFonts w:hint="eastAsia" w:ascii="仿宋_GB2312" w:eastAsia="仿宋_GB2312" w:cs="仿宋_GB2312"/>
          <w:sz w:val="32"/>
          <w:szCs w:val="32"/>
          <w:lang w:val="zh-CN"/>
        </w:rPr>
        <w:t>）资格预审</w:t>
      </w:r>
    </w:p>
    <w:p w14:paraId="49535FF8">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对报名入库申请人提交的资料进行初步审核，筛选出符合基本条件的入库申请人进入下一阶段。</w:t>
      </w:r>
    </w:p>
    <w:p w14:paraId="01311EDA">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四</w:t>
      </w:r>
      <w:r>
        <w:rPr>
          <w:rFonts w:hint="eastAsia" w:ascii="仿宋_GB2312" w:eastAsia="仿宋_GB2312" w:cs="仿宋_GB2312"/>
          <w:sz w:val="32"/>
          <w:szCs w:val="32"/>
          <w:lang w:val="zh-CN"/>
        </w:rPr>
        <w:t>）实地考察</w:t>
      </w:r>
    </w:p>
    <w:p w14:paraId="73F33280">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en-US" w:eastAsia="zh-CN"/>
        </w:rPr>
        <w:t>根据实际情况，</w:t>
      </w:r>
      <w:r>
        <w:rPr>
          <w:rFonts w:hint="eastAsia" w:ascii="仿宋_GB2312" w:eastAsia="仿宋_GB2312" w:cs="仿宋_GB2312"/>
          <w:sz w:val="32"/>
          <w:szCs w:val="32"/>
          <w:lang w:val="zh-CN"/>
        </w:rPr>
        <w:t>对通过资格预审的入库申请人进行实地考察，了解其生产环境、生产设备、质量控制体系等实际情况。</w:t>
      </w:r>
    </w:p>
    <w:p w14:paraId="51649A21">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五</w:t>
      </w:r>
      <w:r>
        <w:rPr>
          <w:rFonts w:hint="eastAsia" w:ascii="仿宋_GB2312" w:eastAsia="仿宋_GB2312" w:cs="仿宋_GB2312"/>
          <w:sz w:val="32"/>
          <w:szCs w:val="32"/>
          <w:lang w:val="zh-CN"/>
        </w:rPr>
        <w:t>）综合评审</w:t>
      </w:r>
    </w:p>
    <w:p w14:paraId="10EB00C2">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sz w:val="32"/>
          <w:szCs w:val="32"/>
          <w:lang w:val="zh-CN"/>
        </w:rPr>
        <w:t>组织评审小组对入库申请人进行综合评审，包括但不限于产品质量、价格、交货期、售后服务等方面。每个专项符合入库文件需求、方案优秀并且报价合理的企业按得分排名顺序入库。</w:t>
      </w:r>
    </w:p>
    <w:p w14:paraId="3B83C168">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六</w:t>
      </w:r>
      <w:r>
        <w:rPr>
          <w:rFonts w:hint="eastAsia" w:ascii="仿宋_GB2312" w:eastAsia="仿宋_GB2312" w:cs="仿宋_GB2312"/>
          <w:sz w:val="32"/>
          <w:szCs w:val="32"/>
          <w:lang w:val="zh-CN"/>
        </w:rPr>
        <w:t>）确定入库名单</w:t>
      </w:r>
    </w:p>
    <w:p w14:paraId="19084688">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根据综合评审结果，确定入库</w:t>
      </w:r>
      <w:r>
        <w:rPr>
          <w:rFonts w:hint="eastAsia" w:ascii="仿宋_GB2312" w:eastAsia="仿宋_GB2312" w:cs="仿宋_GB2312"/>
          <w:sz w:val="32"/>
          <w:szCs w:val="32"/>
          <w:lang w:val="en-US" w:eastAsia="zh-CN"/>
        </w:rPr>
        <w:t>企业</w:t>
      </w:r>
      <w:r>
        <w:rPr>
          <w:rFonts w:hint="eastAsia" w:ascii="仿宋_GB2312" w:eastAsia="仿宋_GB2312" w:cs="仿宋_GB2312"/>
          <w:sz w:val="32"/>
          <w:szCs w:val="32"/>
          <w:lang w:val="zh-CN"/>
        </w:rPr>
        <w:t>名单，并在公司内部进行公示。</w:t>
      </w:r>
    </w:p>
    <w:p w14:paraId="0C08FD34">
      <w:pPr>
        <w:autoSpaceDE w:val="0"/>
        <w:autoSpaceDN w:val="0"/>
        <w:adjustRightInd w:val="0"/>
        <w:spacing w:line="560" w:lineRule="exact"/>
        <w:ind w:firstLine="640"/>
        <w:contextualSpacing/>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七</w:t>
      </w:r>
      <w:r>
        <w:rPr>
          <w:rFonts w:hint="eastAsia" w:ascii="仿宋_GB2312" w:eastAsia="仿宋_GB2312" w:cs="仿宋_GB2312"/>
          <w:sz w:val="32"/>
          <w:szCs w:val="32"/>
          <w:lang w:val="zh-CN"/>
        </w:rPr>
        <w:t>）入库管理</w:t>
      </w:r>
    </w:p>
    <w:p w14:paraId="094B09C9">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sz w:val="32"/>
          <w:szCs w:val="32"/>
          <w:lang w:val="zh-CN"/>
        </w:rPr>
        <w:t>将入库</w:t>
      </w:r>
      <w:r>
        <w:rPr>
          <w:rFonts w:hint="eastAsia" w:ascii="仿宋_GB2312" w:eastAsia="仿宋_GB2312" w:cs="仿宋_GB2312"/>
          <w:sz w:val="32"/>
          <w:szCs w:val="32"/>
          <w:lang w:val="en-US" w:eastAsia="zh-CN"/>
        </w:rPr>
        <w:t>企业</w:t>
      </w:r>
      <w:r>
        <w:rPr>
          <w:rFonts w:hint="eastAsia" w:ascii="仿宋_GB2312" w:eastAsia="仿宋_GB2312" w:cs="仿宋_GB2312"/>
          <w:sz w:val="32"/>
          <w:szCs w:val="32"/>
          <w:lang w:val="zh-CN"/>
        </w:rPr>
        <w:t>纳入</w:t>
      </w:r>
      <w:r>
        <w:rPr>
          <w:rFonts w:hint="eastAsia" w:ascii="仿宋_GB2312" w:eastAsia="仿宋_GB2312" w:cs="仿宋_GB2312"/>
          <w:sz w:val="32"/>
          <w:szCs w:val="32"/>
          <w:lang w:val="en-US" w:eastAsia="zh-CN"/>
        </w:rPr>
        <w:t>供应商</w:t>
      </w:r>
      <w:r>
        <w:rPr>
          <w:rFonts w:hint="eastAsia" w:ascii="仿宋_GB2312" w:eastAsia="仿宋_GB2312" w:cs="仿宋_GB2312"/>
          <w:sz w:val="32"/>
          <w:szCs w:val="32"/>
          <w:lang w:val="zh-CN"/>
        </w:rPr>
        <w:t>库进行管理，定期进行评估和考核。</w:t>
      </w:r>
    </w:p>
    <w:p w14:paraId="27161791">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sz w:val="32"/>
          <w:szCs w:val="32"/>
          <w:lang w:val="zh-CN"/>
        </w:rPr>
        <w:t>入库过程在设计院集团内、外网公布纪检监察投诉举报电话，全程接受全体职工和社会监督。</w:t>
      </w:r>
    </w:p>
    <w:p w14:paraId="286A9779">
      <w:pPr>
        <w:autoSpaceDE w:val="0"/>
        <w:autoSpaceDN w:val="0"/>
        <w:adjustRightInd w:val="0"/>
        <w:spacing w:line="560" w:lineRule="exact"/>
        <w:ind w:firstLine="640"/>
        <w:contextualSpacing/>
        <w:rPr>
          <w:rFonts w:ascii="黑体" w:hAnsi="黑体" w:eastAsia="黑体" w:cs="仿宋_GB2312"/>
          <w:sz w:val="32"/>
          <w:szCs w:val="32"/>
          <w:lang w:val="zh-CN"/>
        </w:rPr>
      </w:pPr>
      <w:r>
        <w:rPr>
          <w:rFonts w:hint="eastAsia" w:ascii="黑体" w:hAnsi="黑体" w:eastAsia="黑体" w:cs="仿宋_GB2312"/>
          <w:sz w:val="32"/>
          <w:szCs w:val="32"/>
          <w:lang w:val="zh-CN"/>
        </w:rPr>
        <w:t>七、资格审查</w:t>
      </w:r>
    </w:p>
    <w:p w14:paraId="5E869E2E">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sz w:val="32"/>
          <w:szCs w:val="32"/>
          <w:lang w:val="zh-CN"/>
        </w:rPr>
        <w:t>入库申请人应在报名文件中按入库文件的规定和要求附上所有的资格证明文件，要求提供复印件的必须加盖单位公章，并在必要时提供原件备查。若提供的资格证明文件不全或不实，将导致其入库资格被取消。</w:t>
      </w:r>
    </w:p>
    <w:p w14:paraId="0FEB3E62">
      <w:pPr>
        <w:autoSpaceDE w:val="0"/>
        <w:autoSpaceDN w:val="0"/>
        <w:adjustRightInd w:val="0"/>
        <w:spacing w:line="560" w:lineRule="exact"/>
        <w:ind w:firstLine="640"/>
        <w:contextualSpacing/>
        <w:rPr>
          <w:rFonts w:ascii="黑体" w:hAnsi="黑体" w:eastAsia="黑体" w:cs="仿宋_GB2312"/>
          <w:sz w:val="32"/>
          <w:szCs w:val="32"/>
          <w:lang w:val="zh-CN"/>
        </w:rPr>
      </w:pPr>
      <w:r>
        <w:rPr>
          <w:rFonts w:hint="eastAsia" w:ascii="黑体" w:hAnsi="黑体" w:eastAsia="黑体" w:cs="仿宋_GB2312"/>
          <w:sz w:val="32"/>
          <w:szCs w:val="32"/>
          <w:lang w:val="zh-CN"/>
        </w:rPr>
        <w:t>八、</w:t>
      </w:r>
      <w:r>
        <w:rPr>
          <w:rFonts w:hint="eastAsia" w:ascii="黑体" w:hAnsi="黑体" w:eastAsia="黑体" w:cs="仿宋_GB2312"/>
          <w:sz w:val="32"/>
          <w:szCs w:val="32"/>
          <w:lang w:val="en-US" w:eastAsia="zh-CN"/>
        </w:rPr>
        <w:t>报名</w:t>
      </w:r>
      <w:r>
        <w:rPr>
          <w:rFonts w:hint="eastAsia" w:ascii="黑体" w:hAnsi="黑体" w:eastAsia="黑体" w:cs="仿宋_GB2312"/>
          <w:sz w:val="32"/>
          <w:szCs w:val="32"/>
          <w:lang w:val="zh-CN"/>
        </w:rPr>
        <w:t>相关时间及地点</w:t>
      </w:r>
    </w:p>
    <w:p w14:paraId="4EAC8411">
      <w:pPr>
        <w:autoSpaceDE w:val="0"/>
        <w:autoSpaceDN w:val="0"/>
        <w:adjustRightInd w:val="0"/>
        <w:spacing w:line="560" w:lineRule="exact"/>
        <w:ind w:firstLine="640"/>
        <w:contextualSpacing/>
        <w:rPr>
          <w:rFonts w:ascii="仿宋_GB2312" w:eastAsia="仿宋_GB2312" w:cs="仿宋_GB2312"/>
          <w:sz w:val="32"/>
          <w:szCs w:val="32"/>
        </w:rPr>
      </w:pPr>
      <w:r>
        <w:rPr>
          <w:rFonts w:hint="eastAsia" w:ascii="仿宋_GB2312" w:hAnsi="黑体" w:eastAsia="仿宋_GB2312" w:cs="仿宋_GB2312"/>
          <w:b/>
          <w:sz w:val="32"/>
          <w:szCs w:val="32"/>
          <w:lang w:val="zh-CN"/>
        </w:rPr>
        <w:t>1.报名时间：</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日至</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日15：00截止。</w:t>
      </w:r>
    </w:p>
    <w:p w14:paraId="4BC6EF35">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b/>
          <w:sz w:val="32"/>
          <w:szCs w:val="32"/>
          <w:lang w:val="zh-CN"/>
        </w:rPr>
        <w:t>2.</w:t>
      </w:r>
      <w:r>
        <w:rPr>
          <w:rFonts w:hint="eastAsia" w:ascii="仿宋_GB2312" w:eastAsia="仿宋_GB2312" w:cs="仿宋_GB2312"/>
          <w:b/>
          <w:sz w:val="32"/>
          <w:szCs w:val="32"/>
          <w:lang w:val="en-US" w:eastAsia="zh-CN"/>
        </w:rPr>
        <w:t>入库文件提交</w:t>
      </w:r>
      <w:r>
        <w:rPr>
          <w:rFonts w:hint="eastAsia" w:ascii="仿宋_GB2312" w:eastAsia="仿宋_GB2312" w:cs="仿宋_GB2312"/>
          <w:b/>
          <w:sz w:val="32"/>
          <w:szCs w:val="32"/>
          <w:lang w:val="zh-CN"/>
        </w:rPr>
        <w:t>时间：</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日9:00开始至</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日16：30截止</w:t>
      </w:r>
      <w:r>
        <w:rPr>
          <w:rFonts w:hint="eastAsia" w:ascii="仿宋_GB2312" w:eastAsia="仿宋_GB2312" w:cs="仿宋_GB2312"/>
          <w:sz w:val="32"/>
          <w:szCs w:val="32"/>
          <w:lang w:val="zh-CN"/>
        </w:rPr>
        <w:t>。</w:t>
      </w:r>
    </w:p>
    <w:p w14:paraId="27FFD18A">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b/>
          <w:sz w:val="32"/>
          <w:szCs w:val="32"/>
          <w:lang w:val="zh-CN"/>
        </w:rPr>
        <w:t>3.</w:t>
      </w:r>
      <w:r>
        <w:rPr>
          <w:rFonts w:hint="eastAsia" w:ascii="仿宋_GB2312" w:eastAsia="仿宋_GB2312" w:cs="仿宋_GB2312"/>
          <w:b/>
          <w:sz w:val="32"/>
          <w:szCs w:val="32"/>
          <w:lang w:val="en-US" w:eastAsia="zh-CN"/>
        </w:rPr>
        <w:t>入库文件提交</w:t>
      </w:r>
      <w:r>
        <w:rPr>
          <w:rFonts w:hint="eastAsia" w:ascii="仿宋_GB2312" w:eastAsia="仿宋_GB2312" w:cs="仿宋_GB2312"/>
          <w:b/>
          <w:sz w:val="32"/>
          <w:szCs w:val="32"/>
          <w:lang w:val="zh-CN"/>
        </w:rPr>
        <w:t>地点</w:t>
      </w:r>
      <w:r>
        <w:rPr>
          <w:rFonts w:hint="eastAsia" w:ascii="仿宋_GB2312" w:eastAsia="仿宋_GB2312" w:cs="仿宋_GB2312"/>
          <w:sz w:val="32"/>
          <w:szCs w:val="32"/>
          <w:lang w:val="zh-CN"/>
        </w:rPr>
        <w:t>：广州市天河区体育东路体育东横街3号设计大厦</w:t>
      </w:r>
      <w:r>
        <w:rPr>
          <w:rFonts w:hint="eastAsia" w:ascii="仿宋_GB2312" w:eastAsia="仿宋_GB2312" w:cs="仿宋_GB2312"/>
          <w:sz w:val="32"/>
          <w:szCs w:val="32"/>
        </w:rPr>
        <w:t>6</w:t>
      </w:r>
      <w:r>
        <w:rPr>
          <w:rFonts w:hint="eastAsia" w:ascii="仿宋_GB2312" w:eastAsia="仿宋_GB2312" w:cs="仿宋_GB2312"/>
          <w:sz w:val="32"/>
          <w:szCs w:val="32"/>
          <w:lang w:val="zh-CN"/>
        </w:rPr>
        <w:t>楼工会办公室。</w:t>
      </w:r>
    </w:p>
    <w:p w14:paraId="4FCF6586">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仿宋_GB2312" w:eastAsia="仿宋_GB2312" w:cs="仿宋_GB2312"/>
          <w:sz w:val="32"/>
          <w:szCs w:val="32"/>
          <w:lang w:val="zh-CN"/>
        </w:rPr>
        <w:t>4.报名资格审查文件、入库文件需在相应要求时间截止前送达指定地点。逾期送达、邮寄送达或文件的密封、标注不符合本入库文件规定的恕不接受。入库文件解释权归</w:t>
      </w:r>
      <w:r>
        <w:rPr>
          <w:rFonts w:hint="eastAsia" w:ascii="仿宋_GB2312" w:eastAsia="仿宋_GB2312" w:cs="仿宋_GB2312"/>
          <w:sz w:val="32"/>
          <w:szCs w:val="32"/>
          <w:lang w:val="en-US" w:eastAsia="zh-CN"/>
        </w:rPr>
        <w:t>采购方</w:t>
      </w:r>
      <w:r>
        <w:rPr>
          <w:rFonts w:hint="eastAsia" w:ascii="仿宋_GB2312" w:eastAsia="仿宋_GB2312" w:cs="仿宋_GB2312"/>
          <w:sz w:val="32"/>
          <w:szCs w:val="32"/>
          <w:lang w:val="zh-CN"/>
        </w:rPr>
        <w:t>所有，</w:t>
      </w:r>
      <w:r>
        <w:rPr>
          <w:rFonts w:hint="eastAsia" w:ascii="仿宋_GB2312" w:eastAsia="仿宋_GB2312" w:cs="仿宋_GB2312"/>
          <w:sz w:val="32"/>
          <w:szCs w:val="32"/>
          <w:lang w:val="en-US" w:eastAsia="zh-CN"/>
        </w:rPr>
        <w:t>入库申请人</w:t>
      </w:r>
      <w:r>
        <w:rPr>
          <w:rFonts w:hint="eastAsia" w:ascii="仿宋_GB2312" w:eastAsia="仿宋_GB2312" w:cs="仿宋_GB2312"/>
          <w:sz w:val="32"/>
          <w:szCs w:val="32"/>
          <w:lang w:val="zh-CN"/>
        </w:rPr>
        <w:t>有疑义应及时提出，若未提出，以</w:t>
      </w:r>
      <w:r>
        <w:rPr>
          <w:rFonts w:hint="eastAsia" w:ascii="仿宋_GB2312" w:eastAsia="仿宋_GB2312" w:cs="仿宋_GB2312"/>
          <w:sz w:val="32"/>
          <w:szCs w:val="32"/>
          <w:lang w:val="en-US" w:eastAsia="zh-CN"/>
        </w:rPr>
        <w:t>采购方</w:t>
      </w:r>
      <w:r>
        <w:rPr>
          <w:rFonts w:hint="eastAsia" w:ascii="仿宋_GB2312" w:eastAsia="仿宋_GB2312" w:cs="仿宋_GB2312"/>
          <w:sz w:val="32"/>
          <w:szCs w:val="32"/>
          <w:lang w:val="zh-CN"/>
        </w:rPr>
        <w:t>解释为准。</w:t>
      </w:r>
    </w:p>
    <w:p w14:paraId="67C6E61D">
      <w:pPr>
        <w:autoSpaceDE w:val="0"/>
        <w:autoSpaceDN w:val="0"/>
        <w:adjustRightInd w:val="0"/>
        <w:spacing w:line="560" w:lineRule="exact"/>
        <w:ind w:firstLine="640"/>
        <w:contextualSpacing/>
        <w:rPr>
          <w:rFonts w:ascii="仿宋_GB2312" w:eastAsia="仿宋_GB2312" w:cs="仿宋_GB2312"/>
          <w:sz w:val="32"/>
          <w:szCs w:val="32"/>
          <w:lang w:val="zh-CN"/>
        </w:rPr>
      </w:pPr>
      <w:r>
        <w:rPr>
          <w:rFonts w:hint="eastAsia" w:ascii="黑体" w:hAnsi="黑体" w:eastAsia="黑体" w:cs="仿宋_GB2312"/>
          <w:sz w:val="32"/>
          <w:szCs w:val="32"/>
          <w:lang w:val="zh-CN"/>
        </w:rPr>
        <w:t>九、</w:t>
      </w:r>
      <w:r>
        <w:rPr>
          <w:rFonts w:hint="eastAsia" w:ascii="黑体" w:hAnsi="黑体" w:eastAsia="黑体" w:cs="仿宋_GB2312"/>
          <w:sz w:val="32"/>
          <w:szCs w:val="32"/>
          <w:lang w:val="en-US" w:eastAsia="zh-CN"/>
        </w:rPr>
        <w:t>综合评审</w:t>
      </w:r>
      <w:r>
        <w:rPr>
          <w:rFonts w:hint="eastAsia" w:ascii="黑体" w:hAnsi="黑体" w:eastAsia="黑体" w:cs="仿宋_GB2312"/>
          <w:sz w:val="32"/>
          <w:szCs w:val="32"/>
          <w:lang w:val="zh-CN"/>
        </w:rPr>
        <w:t>时间、地点</w:t>
      </w:r>
      <w:r>
        <w:rPr>
          <w:rFonts w:hint="eastAsia" w:ascii="仿宋_GB2312" w:eastAsia="仿宋_GB2312" w:cs="仿宋_GB2312"/>
          <w:sz w:val="32"/>
          <w:szCs w:val="32"/>
          <w:lang w:val="zh-CN"/>
        </w:rPr>
        <w:t>：由</w:t>
      </w:r>
      <w:r>
        <w:rPr>
          <w:rFonts w:hint="eastAsia" w:ascii="仿宋_GB2312" w:eastAsia="仿宋_GB2312" w:cs="仿宋_GB2312"/>
          <w:sz w:val="32"/>
          <w:szCs w:val="32"/>
          <w:lang w:val="en-US" w:eastAsia="zh-CN"/>
        </w:rPr>
        <w:t>采购方</w:t>
      </w:r>
      <w:r>
        <w:rPr>
          <w:rFonts w:hint="eastAsia" w:ascii="仿宋_GB2312" w:eastAsia="仿宋_GB2312" w:cs="仿宋_GB2312"/>
          <w:sz w:val="32"/>
          <w:szCs w:val="32"/>
          <w:lang w:val="zh-CN"/>
        </w:rPr>
        <w:t>自行安排。</w:t>
      </w:r>
    </w:p>
    <w:p w14:paraId="27031126">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十、其他说明</w:t>
      </w:r>
    </w:p>
    <w:p w14:paraId="7874FA6E">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（一）入库申请人应保证其送审资料的真实性，</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有权到入库申请人所提交业绩资料的</w:t>
      </w:r>
      <w:r>
        <w:rPr>
          <w:rFonts w:hint="eastAsia" w:ascii="仿宋_GB2312" w:hAnsi="仿宋_GB2312" w:eastAsia="仿宋_GB2312" w:cs="仿宋_GB2312"/>
          <w:sz w:val="32"/>
          <w:szCs w:val="32"/>
          <w:lang w:val="en-US" w:eastAsia="zh-CN"/>
        </w:rPr>
        <w:t>相关方</w:t>
      </w:r>
      <w:r>
        <w:rPr>
          <w:rFonts w:hint="eastAsia" w:ascii="仿宋_GB2312" w:hAnsi="仿宋_GB2312" w:eastAsia="仿宋_GB2312" w:cs="仿宋_GB2312"/>
          <w:sz w:val="32"/>
          <w:szCs w:val="32"/>
        </w:rPr>
        <w:t>进行核查，如发现存在不实或隐瞒的、虚假的、虚报的，经资格预审确认后，</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有权取消该入库申请人入库资格；</w:t>
      </w:r>
    </w:p>
    <w:p w14:paraId="1F789853">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（二）若入库申请人同时递交两个或以上专项入库申请，则需分别提交报名资料。</w:t>
      </w:r>
    </w:p>
    <w:p w14:paraId="75CD3B79">
      <w:pPr>
        <w:adjustRightInd w:val="0"/>
        <w:snapToGrid w:val="0"/>
        <w:spacing w:line="560" w:lineRule="exact"/>
        <w:ind w:firstLine="640" w:firstLineChars="2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根据各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入库申请人</w:t>
      </w:r>
      <w:r>
        <w:rPr>
          <w:rFonts w:hint="eastAsia" w:ascii="仿宋_GB2312" w:hAnsi="仿宋_GB2312" w:eastAsia="仿宋_GB2312" w:cs="仿宋_GB2312"/>
          <w:color w:val="000000" w:themeColor="text1"/>
          <w:kern w:val="0"/>
          <w:sz w:val="32"/>
          <w:szCs w:val="32"/>
          <w14:textFill>
            <w14:solidFill>
              <w14:schemeClr w14:val="tx1"/>
            </w14:solidFill>
          </w14:textFill>
        </w:rPr>
        <w:t>的分值高低排名，从高到低录入设计院集团工会福利库，分数排名仅做入库参考，并不代表采购依据，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采购</w:t>
      </w:r>
      <w:r>
        <w:rPr>
          <w:rFonts w:hint="eastAsia" w:ascii="仿宋_GB2312" w:hAnsi="仿宋_GB2312" w:eastAsia="仿宋_GB2312" w:cs="仿宋_GB2312"/>
          <w:color w:val="000000" w:themeColor="text1"/>
          <w:kern w:val="0"/>
          <w:sz w:val="32"/>
          <w:szCs w:val="32"/>
          <w14:textFill>
            <w14:solidFill>
              <w14:schemeClr w14:val="tx1"/>
            </w14:solidFill>
          </w14:textFill>
        </w:rPr>
        <w:t>方根据每次实际需求和职工意愿采购商品。</w:t>
      </w:r>
    </w:p>
    <w:p w14:paraId="5D7C0964">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入库后各供应商不分排名，入库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仅作为</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采购节日慰问品、电影票、生日蛋糕券优先选择供应商，并不代表</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方一定购买其产品。</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方有权根据入库单位的货源及价格、服务优中选优。</w:t>
      </w:r>
    </w:p>
    <w:p w14:paraId="39BDF4C4">
      <w:pPr>
        <w:spacing w:line="560" w:lineRule="exact"/>
        <w:ind w:firstLine="716" w:firstLineChars="224"/>
        <w:rPr>
          <w:rFonts w:ascii="仿宋_GB2312" w:hAnsi="仿宋_GB2312" w:eastAsia="仿宋_GB2312" w:cs="仿宋_GB2312"/>
          <w:kern w:val="0"/>
          <w:sz w:val="32"/>
          <w:szCs w:val="32"/>
        </w:rPr>
      </w:pPr>
      <w:r>
        <w:rPr>
          <w:rFonts w:hint="eastAsia" w:ascii="黑体" w:hAnsi="黑体" w:eastAsia="黑体" w:cs="黑体"/>
          <w:kern w:val="0"/>
          <w:sz w:val="32"/>
          <w:szCs w:val="32"/>
        </w:rPr>
        <w:t>十一、本公告及</w:t>
      </w:r>
      <w:r>
        <w:rPr>
          <w:rFonts w:hint="eastAsia" w:ascii="黑体" w:hAnsi="黑体" w:eastAsia="黑体" w:cs="黑体"/>
          <w:kern w:val="0"/>
          <w:sz w:val="32"/>
          <w:szCs w:val="32"/>
          <w:lang w:eastAsia="zh-CN"/>
        </w:rPr>
        <w:t>入库</w:t>
      </w:r>
      <w:r>
        <w:rPr>
          <w:rFonts w:hint="eastAsia" w:ascii="黑体" w:hAnsi="黑体" w:eastAsia="黑体" w:cs="黑体"/>
          <w:kern w:val="0"/>
          <w:sz w:val="32"/>
          <w:szCs w:val="32"/>
        </w:rPr>
        <w:t>文件在广州市设计院集团有限公司（https://www.gzdi.com）网站上发布。</w:t>
      </w:r>
      <w:r>
        <w:rPr>
          <w:rFonts w:hint="eastAsia" w:ascii="仿宋_GB2312" w:hAnsi="仿宋_GB2312" w:eastAsia="仿宋_GB2312" w:cs="仿宋_GB2312"/>
          <w:kern w:val="0"/>
          <w:sz w:val="32"/>
          <w:szCs w:val="32"/>
        </w:rPr>
        <w:t>本次</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活动解释权归</w:t>
      </w:r>
      <w:r>
        <w:rPr>
          <w:rFonts w:hint="eastAsia" w:ascii="仿宋_GB2312" w:hAnsi="仿宋_GB2312" w:eastAsia="仿宋_GB2312" w:cs="仿宋_GB2312"/>
          <w:kern w:val="0"/>
          <w:sz w:val="32"/>
          <w:szCs w:val="32"/>
          <w:lang w:val="en-US" w:eastAsia="zh-CN"/>
        </w:rPr>
        <w:t>采购方</w:t>
      </w:r>
      <w:r>
        <w:rPr>
          <w:rFonts w:hint="eastAsia" w:ascii="仿宋_GB2312" w:hAnsi="仿宋_GB2312" w:eastAsia="仿宋_GB2312" w:cs="仿宋_GB2312"/>
          <w:kern w:val="0"/>
          <w:sz w:val="32"/>
          <w:szCs w:val="32"/>
        </w:rPr>
        <w:t>所有。</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如</w:t>
      </w:r>
      <w:r>
        <w:rPr>
          <w:rFonts w:hint="eastAsia" w:ascii="仿宋_GB2312" w:hAnsi="仿宋_GB2312" w:eastAsia="仿宋_GB2312" w:cs="仿宋_GB2312"/>
          <w:kern w:val="0"/>
          <w:sz w:val="32"/>
          <w:szCs w:val="32"/>
          <w:lang w:val="en-US" w:eastAsia="zh-CN"/>
        </w:rPr>
        <w:t>对本公告或入库文件</w:t>
      </w:r>
      <w:r>
        <w:rPr>
          <w:rFonts w:hint="eastAsia" w:ascii="仿宋_GB2312" w:hAnsi="仿宋_GB2312" w:eastAsia="仿宋_GB2312" w:cs="仿宋_GB2312"/>
          <w:kern w:val="0"/>
          <w:sz w:val="32"/>
          <w:szCs w:val="32"/>
        </w:rPr>
        <w:t>有疑义应</w:t>
      </w:r>
      <w:r>
        <w:rPr>
          <w:rFonts w:hint="eastAsia" w:ascii="仿宋_GB2312" w:hAnsi="仿宋_GB2312" w:eastAsia="仿宋_GB2312" w:cs="仿宋_GB2312"/>
          <w:kern w:val="0"/>
          <w:sz w:val="32"/>
          <w:szCs w:val="32"/>
          <w:lang w:val="en-US" w:eastAsia="zh-CN"/>
        </w:rPr>
        <w:t>在报名时间截止前</w:t>
      </w:r>
      <w:r>
        <w:rPr>
          <w:rFonts w:hint="eastAsia" w:ascii="仿宋_GB2312" w:hAnsi="仿宋_GB2312" w:eastAsia="仿宋_GB2312" w:cs="仿宋_GB2312"/>
          <w:kern w:val="0"/>
          <w:sz w:val="32"/>
          <w:szCs w:val="32"/>
        </w:rPr>
        <w:t>及时提出。</w:t>
      </w:r>
    </w:p>
    <w:p w14:paraId="4A226CFD">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cs="黑体"/>
          <w:kern w:val="0"/>
          <w:sz w:val="32"/>
          <w:szCs w:val="32"/>
        </w:rPr>
        <w:t>十二、</w:t>
      </w:r>
      <w:r>
        <w:rPr>
          <w:rFonts w:hint="eastAsia" w:ascii="黑体" w:hAnsi="黑体" w:eastAsia="黑体" w:cs="黑体"/>
          <w:kern w:val="0"/>
          <w:sz w:val="32"/>
          <w:szCs w:val="32"/>
          <w:lang w:val="en-US" w:eastAsia="zh-CN"/>
        </w:rPr>
        <w:t>采购方</w:t>
      </w:r>
      <w:r>
        <w:rPr>
          <w:rFonts w:hint="eastAsia" w:ascii="黑体" w:hAnsi="黑体" w:eastAsia="黑体" w:cs="黑体"/>
          <w:kern w:val="0"/>
          <w:sz w:val="32"/>
          <w:szCs w:val="32"/>
        </w:rPr>
        <w:t>及联系方式</w:t>
      </w:r>
    </w:p>
    <w:p w14:paraId="2FD1DA3B">
      <w:pPr>
        <w:adjustRightInd w:val="0"/>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采购方</w:t>
      </w:r>
      <w:r>
        <w:rPr>
          <w:rFonts w:hint="eastAsia" w:ascii="仿宋_GB2312" w:hAnsi="仿宋_GB2312" w:eastAsia="仿宋_GB2312" w:cs="仿宋_GB2312"/>
          <w:kern w:val="0"/>
          <w:sz w:val="32"/>
          <w:szCs w:val="32"/>
        </w:rPr>
        <w:t>：广州市设计院集团有限公司工会委员会</w:t>
      </w:r>
    </w:p>
    <w:p w14:paraId="2019E1F2">
      <w:pPr>
        <w:adjustRightInd w:val="0"/>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联系人：秦小芳</w:t>
      </w:r>
    </w:p>
    <w:p w14:paraId="3E2B9A09">
      <w:pPr>
        <w:adjustRightInd w:val="0"/>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联系电话：020-87513013</w:t>
      </w:r>
    </w:p>
    <w:p w14:paraId="2F754593">
      <w:pPr>
        <w:adjustRightInd w:val="0"/>
        <w:snapToGrid w:val="0"/>
        <w:spacing w:line="560" w:lineRule="exact"/>
        <w:ind w:firstLine="1120" w:firstLineChars="350"/>
        <w:jc w:val="left"/>
        <w:rPr>
          <w:rFonts w:ascii="仿宋_GB2312" w:hAnsi="仿宋_GB2312" w:eastAsia="仿宋_GB2312" w:cs="仿宋_GB2312"/>
          <w:kern w:val="0"/>
          <w:sz w:val="32"/>
          <w:szCs w:val="32"/>
        </w:rPr>
      </w:pPr>
    </w:p>
    <w:p w14:paraId="1ACB19F2">
      <w:pPr>
        <w:adjustRightInd w:val="0"/>
        <w:snapToGrid w:val="0"/>
        <w:spacing w:line="560" w:lineRule="exact"/>
        <w:ind w:firstLine="1120" w:firstLineChars="350"/>
        <w:jc w:val="left"/>
        <w:rPr>
          <w:rFonts w:ascii="仿宋_GB2312" w:hAnsi="仿宋_GB2312" w:eastAsia="仿宋_GB2312" w:cs="仿宋_GB2312"/>
          <w:kern w:val="0"/>
          <w:sz w:val="32"/>
          <w:szCs w:val="32"/>
        </w:rPr>
      </w:pPr>
    </w:p>
    <w:p w14:paraId="4FBF2B3A">
      <w:pPr>
        <w:autoSpaceDE w:val="0"/>
        <w:autoSpaceDN w:val="0"/>
        <w:adjustRightInd w:val="0"/>
        <w:spacing w:line="560" w:lineRule="exact"/>
        <w:ind w:right="480"/>
        <w:contextualSpacing/>
        <w:jc w:val="center"/>
        <w:rPr>
          <w:rFonts w:ascii="仿宋_GB2312" w:eastAsia="仿宋_GB2312" w:cs="仿宋_GB2312"/>
          <w:sz w:val="32"/>
          <w:szCs w:val="32"/>
          <w:lang w:val="zh-CN"/>
        </w:rPr>
      </w:pPr>
      <w:r>
        <w:rPr>
          <w:rFonts w:hint="eastAsia" w:ascii="仿宋_GB2312" w:eastAsia="仿宋_GB2312" w:cs="仿宋_GB2312"/>
          <w:sz w:val="32"/>
          <w:szCs w:val="32"/>
          <w:lang w:val="zh-CN"/>
        </w:rPr>
        <w:t xml:space="preserve">               广州市设计院集团有限公司工会委员会</w:t>
      </w:r>
    </w:p>
    <w:p w14:paraId="1E848DB2">
      <w:pPr>
        <w:adjustRightInd w:val="0"/>
        <w:snapToGrid w:val="0"/>
        <w:spacing w:line="560" w:lineRule="exact"/>
        <w:jc w:val="left"/>
        <w:rPr>
          <w:rFonts w:ascii="仿宋_GB2312" w:eastAsia="仿宋_GB2312" w:cs="仿宋_GB2312"/>
          <w:sz w:val="32"/>
          <w:szCs w:val="32"/>
          <w:lang w:val="zh-CN"/>
        </w:rPr>
      </w:pPr>
      <w:r>
        <w:rPr>
          <w:rFonts w:hint="eastAsia" w:ascii="仿宋_GB2312" w:eastAsia="仿宋_GB2312" w:cs="仿宋_GB2312"/>
          <w:sz w:val="32"/>
          <w:szCs w:val="32"/>
          <w:lang w:val="zh-CN"/>
        </w:rPr>
        <w:t xml:space="preserve">                         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val="zh-CN"/>
        </w:rPr>
        <w:t>年</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月</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val="zh-CN"/>
        </w:rPr>
        <w:t>日</w:t>
      </w:r>
    </w:p>
    <w:p w14:paraId="1D1A877B">
      <w:pPr>
        <w:widowControl/>
        <w:spacing w:line="560" w:lineRule="exact"/>
        <w:jc w:val="left"/>
        <w:rPr>
          <w:rFonts w:ascii="仿宋_GB2312" w:eastAsia="仿宋_GB2312" w:cs="仿宋_GB2312"/>
          <w:sz w:val="32"/>
          <w:szCs w:val="32"/>
          <w:lang w:val="zh-CN"/>
        </w:rPr>
      </w:pPr>
      <w:r>
        <w:rPr>
          <w:rFonts w:ascii="仿宋_GB2312" w:eastAsia="仿宋_GB2312" w:cs="仿宋_GB2312"/>
          <w:sz w:val="32"/>
          <w:szCs w:val="32"/>
          <w:lang w:val="zh-CN"/>
        </w:rPr>
        <w:br w:type="page"/>
      </w:r>
    </w:p>
    <w:p w14:paraId="4385821B">
      <w:pPr>
        <w:autoSpaceDE w:val="0"/>
        <w:autoSpaceDN w:val="0"/>
        <w:adjustRightInd w:val="0"/>
        <w:spacing w:line="560" w:lineRule="exact"/>
        <w:contextualSpacing/>
        <w:jc w:val="center"/>
        <w:rPr>
          <w:rFonts w:ascii="方正小标宋简体" w:eastAsia="方正小标宋简体" w:cs="仿宋_GB2312"/>
          <w:bCs/>
          <w:sz w:val="36"/>
          <w:szCs w:val="36"/>
          <w:lang w:val="zh-CN"/>
        </w:rPr>
      </w:pPr>
      <w:r>
        <w:rPr>
          <w:rFonts w:hint="eastAsia" w:ascii="方正小标宋简体" w:eastAsia="方正小标宋简体" w:cs="仿宋_GB2312"/>
          <w:bCs/>
          <w:sz w:val="36"/>
          <w:szCs w:val="36"/>
          <w:lang w:val="zh-CN"/>
        </w:rPr>
        <w:t>第二部分 入库文件</w:t>
      </w:r>
    </w:p>
    <w:p w14:paraId="25594F7D">
      <w:pPr>
        <w:spacing w:line="560" w:lineRule="exact"/>
        <w:ind w:firstLine="640" w:firstLineChars="200"/>
        <w:rPr>
          <w:rFonts w:ascii="黑体" w:hAnsi="黑体" w:eastAsia="黑体"/>
          <w:sz w:val="32"/>
          <w:szCs w:val="32"/>
          <w:lang w:val="zh-CN"/>
        </w:rPr>
      </w:pPr>
    </w:p>
    <w:p w14:paraId="2D80D08E">
      <w:pPr>
        <w:spacing w:line="560" w:lineRule="exact"/>
        <w:ind w:firstLine="640" w:firstLineChars="200"/>
        <w:rPr>
          <w:rFonts w:ascii="黑体" w:hAnsi="黑体" w:eastAsia="黑体"/>
          <w:sz w:val="32"/>
          <w:szCs w:val="32"/>
          <w:lang w:val="zh-CN"/>
        </w:rPr>
      </w:pPr>
      <w:r>
        <w:rPr>
          <w:rFonts w:hint="eastAsia" w:ascii="黑体" w:hAnsi="黑体" w:eastAsia="黑体"/>
          <w:sz w:val="32"/>
          <w:szCs w:val="32"/>
          <w:lang w:val="zh-CN"/>
        </w:rPr>
        <w:t>一、报名及文件要求</w:t>
      </w:r>
    </w:p>
    <w:p w14:paraId="02994A3E">
      <w:pPr>
        <w:autoSpaceDE w:val="0"/>
        <w:autoSpaceDN w:val="0"/>
        <w:adjustRightInd w:val="0"/>
        <w:spacing w:line="560" w:lineRule="exact"/>
        <w:ind w:firstLine="320"/>
        <w:contextualSpacing/>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（一）企业简介（含组织架构、员工人数及构成、详细地址等）及资信证明等（含</w:t>
      </w:r>
      <w:r>
        <w:rPr>
          <w:rFonts w:hint="eastAsia" w:ascii="仿宋_GB2312" w:hAnsi="仿宋_GB2312" w:eastAsia="仿宋_GB2312" w:cs="仿宋_GB2312"/>
          <w:kern w:val="0"/>
          <w:sz w:val="32"/>
          <w:szCs w:val="32"/>
        </w:rPr>
        <w:t>有效的营业执照、税务登记证、组织机构代码证或三证合一的</w:t>
      </w:r>
      <w:r>
        <w:rPr>
          <w:rFonts w:hint="eastAsia" w:ascii="仿宋_GB2312" w:eastAsia="仿宋_GB2312" w:cs="仿宋_GB2312"/>
          <w:kern w:val="0"/>
          <w:sz w:val="32"/>
          <w:szCs w:val="32"/>
          <w:lang w:val="zh-CN"/>
        </w:rPr>
        <w:t>营业执照、食品生产许可证、代理授权书、行业认证、食品经营许可证、质量体系认证等，复印件加盖公章）</w:t>
      </w:r>
      <w:r>
        <w:rPr>
          <w:rFonts w:ascii="仿宋_GB2312" w:eastAsia="仿宋_GB2312" w:cs="仿宋_GB2312"/>
          <w:kern w:val="0"/>
          <w:sz w:val="32"/>
          <w:szCs w:val="32"/>
          <w:lang w:val="zh-CN"/>
        </w:rPr>
        <w:t>;</w:t>
      </w:r>
    </w:p>
    <w:p w14:paraId="5E4BBA0D">
      <w:pPr>
        <w:autoSpaceDE w:val="0"/>
        <w:autoSpaceDN w:val="0"/>
        <w:adjustRightInd w:val="0"/>
        <w:spacing w:line="560"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（二）法定代表人证明书、</w:t>
      </w:r>
      <w:r>
        <w:rPr>
          <w:rFonts w:hint="eastAsia" w:ascii="仿宋_GB2312" w:eastAsia="仿宋_GB2312" w:cs="仿宋_GB2312"/>
          <w:bCs/>
          <w:sz w:val="32"/>
          <w:szCs w:val="32"/>
          <w:lang w:val="zh-CN"/>
        </w:rPr>
        <w:t>法定代表人授权委托书</w:t>
      </w:r>
      <w:r>
        <w:rPr>
          <w:rFonts w:hint="eastAsia" w:ascii="仿宋_GB2312" w:eastAsia="仿宋_GB2312" w:cs="仿宋_GB2312"/>
          <w:kern w:val="0"/>
          <w:sz w:val="32"/>
          <w:szCs w:val="32"/>
          <w:lang w:val="zh-CN"/>
        </w:rPr>
        <w:t>（加盖入库申请人公章、法定代表人签字或印章，被授权人签字、联系方式等）；</w:t>
      </w:r>
    </w:p>
    <w:p w14:paraId="52F86B62">
      <w:pPr>
        <w:autoSpaceDE w:val="0"/>
        <w:autoSpaceDN w:val="0"/>
        <w:adjustRightInd w:val="0"/>
        <w:spacing w:line="560" w:lineRule="exact"/>
        <w:ind w:firstLine="720"/>
        <w:contextualSpacing/>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（三）法定代表人身份证复印件（加盖公章）；</w:t>
      </w:r>
    </w:p>
    <w:p w14:paraId="7F04DAD5">
      <w:pPr>
        <w:autoSpaceDE w:val="0"/>
        <w:autoSpaceDN w:val="0"/>
        <w:adjustRightInd w:val="0"/>
        <w:spacing w:line="560" w:lineRule="exact"/>
        <w:ind w:firstLine="720"/>
        <w:contextualSpacing/>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（四）被授权人身份证复印件（加盖公章）；</w:t>
      </w:r>
    </w:p>
    <w:p w14:paraId="6B71C702">
      <w:pPr>
        <w:autoSpaceDE w:val="0"/>
        <w:autoSpaceDN w:val="0"/>
        <w:adjustRightInd w:val="0"/>
        <w:spacing w:line="560" w:lineRule="exact"/>
        <w:ind w:firstLine="720"/>
        <w:contextualSpacing/>
        <w:rPr>
          <w:rFonts w:ascii="仿宋_GB2312" w:eastAsia="仿宋_GB2312" w:cs="仿宋_GB2312"/>
          <w:sz w:val="32"/>
          <w:szCs w:val="32"/>
          <w:lang w:val="zh-CN"/>
        </w:rPr>
      </w:pPr>
      <w:r>
        <w:rPr>
          <w:rFonts w:hint="eastAsia" w:ascii="仿宋_GB2312" w:eastAsia="仿宋_GB2312" w:cs="仿宋_GB2312"/>
          <w:sz w:val="32"/>
          <w:szCs w:val="32"/>
          <w:lang w:val="zh-CN"/>
        </w:rPr>
        <w:t>（五）</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年1月至今独立完成的申报项目业绩表</w:t>
      </w:r>
      <w:r>
        <w:rPr>
          <w:rFonts w:hint="eastAsia" w:ascii="仿宋_GB2312" w:hAnsi="仿宋_GB2312" w:eastAsia="仿宋_GB2312" w:cs="仿宋_GB2312"/>
          <w:kern w:val="0"/>
          <w:sz w:val="32"/>
          <w:szCs w:val="32"/>
          <w:lang w:val="en-US" w:eastAsia="zh-CN"/>
        </w:rPr>
        <w:t>及相关证明文件（如合同、订单、发票等）</w:t>
      </w:r>
      <w:r>
        <w:rPr>
          <w:rFonts w:hint="eastAsia" w:ascii="仿宋_GB2312" w:eastAsia="仿宋_GB2312" w:cs="仿宋_GB2312"/>
          <w:sz w:val="32"/>
          <w:szCs w:val="32"/>
          <w:lang w:val="zh-CN"/>
        </w:rPr>
        <w:t>，并加盖公章;</w:t>
      </w:r>
    </w:p>
    <w:p w14:paraId="27E0239C">
      <w:pPr>
        <w:autoSpaceDE w:val="0"/>
        <w:autoSpaceDN w:val="0"/>
        <w:adjustRightInd w:val="0"/>
        <w:spacing w:line="560" w:lineRule="exact"/>
        <w:ind w:firstLine="72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（六）本项目不接受联合体参加</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入库申请人</w:t>
      </w:r>
      <w:r>
        <w:rPr>
          <w:rFonts w:hint="eastAsia" w:ascii="仿宋_GB2312" w:hAnsi="仿宋_GB2312" w:eastAsia="仿宋_GB2312" w:cs="仿宋_GB2312"/>
          <w:sz w:val="32"/>
          <w:szCs w:val="32"/>
        </w:rPr>
        <w:t>必须具备独立供货的能力，成交后不允许分包或转包；</w:t>
      </w:r>
    </w:p>
    <w:p w14:paraId="0C098E08">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kern w:val="0"/>
          <w:sz w:val="32"/>
          <w:szCs w:val="32"/>
        </w:rPr>
        <w:t>没有处于被责令停业、财产被接管、冻结、破产的状态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没有处于被行政主管部门取消</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资格的处罚期内；</w:t>
      </w:r>
    </w:p>
    <w:p w14:paraId="21BAADA5">
      <w:pPr>
        <w:autoSpaceDE w:val="0"/>
        <w:autoSpaceDN w:val="0"/>
        <w:adjustRightInd w:val="0"/>
        <w:spacing w:line="560" w:lineRule="exact"/>
        <w:ind w:firstLine="72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（八）报名截止时间前3年内</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无其他违法违规问题；</w:t>
      </w:r>
    </w:p>
    <w:p w14:paraId="2B1D45D3">
      <w:pPr>
        <w:autoSpaceDE w:val="0"/>
        <w:autoSpaceDN w:val="0"/>
        <w:adjustRightInd w:val="0"/>
        <w:spacing w:line="560" w:lineRule="exact"/>
        <w:ind w:firstLine="720"/>
        <w:contextualSpacing/>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关于</w:t>
      </w:r>
      <w:r>
        <w:rPr>
          <w:rFonts w:hint="eastAsia" w:ascii="仿宋_GB2312" w:hAnsi="仿宋_GB2312" w:eastAsia="仿宋_GB2312" w:cs="仿宋_GB2312"/>
          <w:kern w:val="0"/>
          <w:sz w:val="32"/>
          <w:szCs w:val="32"/>
        </w:rPr>
        <w:t>质量管理体系</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售后服务体系</w:t>
      </w:r>
      <w:r>
        <w:rPr>
          <w:rFonts w:hint="eastAsia" w:ascii="仿宋_GB2312" w:hAnsi="仿宋_GB2312" w:eastAsia="仿宋_GB2312" w:cs="仿宋_GB2312"/>
          <w:kern w:val="0"/>
          <w:sz w:val="32"/>
          <w:szCs w:val="32"/>
          <w:lang w:val="en-US" w:eastAsia="zh-CN"/>
        </w:rPr>
        <w:t>的说明或证明文件；</w:t>
      </w:r>
    </w:p>
    <w:p w14:paraId="64A9D4BA">
      <w:pPr>
        <w:autoSpaceDE w:val="0"/>
        <w:autoSpaceDN w:val="0"/>
        <w:adjustRightInd w:val="0"/>
        <w:spacing w:line="560" w:lineRule="exact"/>
        <w:ind w:firstLine="720"/>
        <w:contextualSpacing/>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（十）入库申请人认为有必要提供的其他证明材料。</w:t>
      </w:r>
    </w:p>
    <w:p w14:paraId="4F8D989F">
      <w:pPr>
        <w:spacing w:line="560" w:lineRule="exact"/>
        <w:ind w:firstLine="800" w:firstLineChars="250"/>
        <w:rPr>
          <w:rFonts w:ascii="黑体" w:hAnsi="黑体" w:eastAsia="黑体"/>
          <w:sz w:val="32"/>
          <w:szCs w:val="32"/>
          <w:lang w:val="zh-CN"/>
        </w:rPr>
      </w:pPr>
      <w:r>
        <w:rPr>
          <w:rFonts w:hint="eastAsia" w:ascii="黑体" w:hAnsi="黑体" w:eastAsia="黑体"/>
          <w:sz w:val="32"/>
          <w:szCs w:val="32"/>
          <w:lang w:val="zh-CN"/>
        </w:rPr>
        <w:t>二、入库文件的编制</w:t>
      </w:r>
    </w:p>
    <w:p w14:paraId="03B5399D">
      <w:pPr>
        <w:autoSpaceDE w:val="0"/>
        <w:autoSpaceDN w:val="0"/>
        <w:adjustRightInd w:val="0"/>
        <w:spacing w:line="560" w:lineRule="exact"/>
        <w:ind w:firstLine="643"/>
        <w:contextualSpacing/>
        <w:rPr>
          <w:rFonts w:hint="eastAsia" w:ascii="仿宋_GB2312" w:eastAsia="仿宋_GB2312" w:cs="仿宋_GB2312"/>
          <w:b/>
          <w:bCs/>
          <w:kern w:val="0"/>
          <w:sz w:val="32"/>
          <w:szCs w:val="32"/>
          <w:lang w:val="zh-CN"/>
        </w:rPr>
      </w:pPr>
      <w:r>
        <w:rPr>
          <w:rFonts w:ascii="仿宋_GB2312" w:eastAsia="仿宋_GB2312" w:cs="仿宋_GB2312"/>
          <w:b/>
          <w:bCs/>
          <w:kern w:val="0"/>
          <w:sz w:val="32"/>
          <w:szCs w:val="32"/>
          <w:lang w:val="zh-CN"/>
        </w:rPr>
        <w:t>(</w:t>
      </w:r>
      <w:r>
        <w:rPr>
          <w:rFonts w:hint="eastAsia" w:ascii="仿宋_GB2312" w:eastAsia="仿宋_GB2312" w:cs="仿宋_GB2312"/>
          <w:b/>
          <w:bCs/>
          <w:kern w:val="0"/>
          <w:sz w:val="32"/>
          <w:szCs w:val="32"/>
          <w:lang w:val="zh-CN"/>
        </w:rPr>
        <w:t>一</w:t>
      </w:r>
      <w:r>
        <w:rPr>
          <w:rFonts w:ascii="仿宋_GB2312" w:eastAsia="仿宋_GB2312" w:cs="仿宋_GB2312"/>
          <w:b/>
          <w:bCs/>
          <w:kern w:val="0"/>
          <w:sz w:val="32"/>
          <w:szCs w:val="32"/>
          <w:lang w:val="zh-CN"/>
        </w:rPr>
        <w:t>)</w:t>
      </w:r>
      <w:r>
        <w:rPr>
          <w:rFonts w:hint="eastAsia" w:ascii="仿宋_GB2312" w:eastAsia="仿宋_GB2312" w:cs="仿宋_GB2312"/>
          <w:b/>
          <w:bCs/>
          <w:kern w:val="0"/>
          <w:sz w:val="32"/>
          <w:szCs w:val="32"/>
          <w:lang w:val="zh-CN"/>
        </w:rPr>
        <w:t>入库文件的组成</w:t>
      </w:r>
    </w:p>
    <w:p w14:paraId="517BB1F1">
      <w:pPr>
        <w:autoSpaceDE w:val="0"/>
        <w:autoSpaceDN w:val="0"/>
        <w:adjustRightInd w:val="0"/>
        <w:ind w:firstLine="643"/>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按照附件2《</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文件资料清单》（以下简称《清单》）顺序及要求编制</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文件，编制页码并装订成册，</w:t>
      </w:r>
      <w:r>
        <w:rPr>
          <w:rFonts w:hint="eastAsia" w:ascii="仿宋_GB2312" w:hAnsi="仿宋_GB2312" w:eastAsia="仿宋_GB2312" w:cs="仿宋_GB2312"/>
          <w:bCs/>
          <w:sz w:val="32"/>
          <w:szCs w:val="32"/>
        </w:rPr>
        <w:t>正本1份，副本5份</w:t>
      </w:r>
      <w:r>
        <w:rPr>
          <w:rFonts w:hint="eastAsia" w:ascii="仿宋_GB2312" w:hAnsi="仿宋_GB2312" w:eastAsia="仿宋_GB2312" w:cs="仿宋_GB2312"/>
          <w:sz w:val="32"/>
          <w:szCs w:val="32"/>
        </w:rPr>
        <w:t>，以正本为准。正本每页均需加盖</w:t>
      </w:r>
      <w:r>
        <w:rPr>
          <w:rFonts w:hint="eastAsia" w:ascii="仿宋_GB2312" w:hAnsi="仿宋_GB2312" w:eastAsia="仿宋_GB2312" w:cs="仿宋_GB2312"/>
          <w:sz w:val="32"/>
          <w:szCs w:val="32"/>
          <w:lang w:eastAsia="zh-CN"/>
        </w:rPr>
        <w:t>入库申请人</w:t>
      </w:r>
      <w:r>
        <w:rPr>
          <w:rFonts w:hint="eastAsia" w:ascii="仿宋_GB2312" w:hAnsi="仿宋_GB2312" w:eastAsia="仿宋_GB2312" w:cs="仿宋_GB2312"/>
          <w:sz w:val="32"/>
          <w:szCs w:val="32"/>
        </w:rPr>
        <w:t>公章，副本为正本复印件。正副本包封为1包。密封包装粘贴封面（格式见附件1），并加盖</w:t>
      </w:r>
      <w:r>
        <w:rPr>
          <w:rFonts w:hint="eastAsia" w:ascii="仿宋_GB2312" w:hAnsi="仿宋_GB2312" w:eastAsia="仿宋_GB2312" w:cs="仿宋_GB2312"/>
          <w:sz w:val="32"/>
          <w:szCs w:val="32"/>
          <w:lang w:eastAsia="zh-CN"/>
        </w:rPr>
        <w:t>入库申请人</w:t>
      </w:r>
      <w:r>
        <w:rPr>
          <w:rFonts w:hint="eastAsia" w:ascii="仿宋_GB2312" w:hAnsi="仿宋_GB2312" w:eastAsia="仿宋_GB2312" w:cs="仿宋_GB2312"/>
          <w:sz w:val="32"/>
          <w:szCs w:val="32"/>
        </w:rPr>
        <w:t>公章。未按要求装订制作</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rPr>
        <w:t>文件的视为无效文件，</w:t>
      </w:r>
      <w:r>
        <w:rPr>
          <w:rFonts w:hint="eastAsia" w:ascii="仿宋_GB2312" w:hAnsi="仿宋_GB2312" w:eastAsia="仿宋_GB2312" w:cs="仿宋_GB2312"/>
          <w:sz w:val="32"/>
          <w:szCs w:val="32"/>
          <w:lang w:val="en-US" w:eastAsia="zh-CN"/>
        </w:rPr>
        <w:t>取消入库资格</w:t>
      </w:r>
      <w:r>
        <w:rPr>
          <w:rFonts w:hint="eastAsia" w:ascii="仿宋_GB2312" w:hAnsi="仿宋_GB2312" w:eastAsia="仿宋_GB2312" w:cs="仿宋_GB2312"/>
          <w:sz w:val="32"/>
          <w:szCs w:val="32"/>
        </w:rPr>
        <w:t>。</w:t>
      </w:r>
    </w:p>
    <w:p w14:paraId="6595ABDE">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val="en-US" w:eastAsia="zh-CN"/>
        </w:rPr>
        <w:t>采购方</w:t>
      </w:r>
      <w:r>
        <w:rPr>
          <w:rFonts w:hint="eastAsia" w:ascii="仿宋_GB2312" w:hAnsi="仿宋_GB2312" w:eastAsia="仿宋_GB2312" w:cs="仿宋_GB2312"/>
          <w:kern w:val="0"/>
          <w:sz w:val="32"/>
          <w:szCs w:val="32"/>
        </w:rPr>
        <w:t>有提供格式的应按该格式要求填报，未提供格式的，则由</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自拟格式。</w:t>
      </w:r>
    </w:p>
    <w:p w14:paraId="548D7714">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负责编制及</w:t>
      </w:r>
      <w:r>
        <w:rPr>
          <w:rFonts w:hint="eastAsia" w:ascii="仿宋_GB2312" w:hAnsi="仿宋_GB2312" w:eastAsia="仿宋_GB2312" w:cs="仿宋_GB2312"/>
          <w:kern w:val="0"/>
          <w:sz w:val="32"/>
          <w:szCs w:val="32"/>
          <w:lang w:eastAsia="zh-CN"/>
        </w:rPr>
        <w:t>提交入库申请文件</w:t>
      </w:r>
      <w:r>
        <w:rPr>
          <w:rFonts w:hint="eastAsia" w:ascii="仿宋_GB2312" w:hAnsi="仿宋_GB2312" w:eastAsia="仿宋_GB2312" w:cs="仿宋_GB2312"/>
          <w:kern w:val="0"/>
          <w:sz w:val="32"/>
          <w:szCs w:val="32"/>
        </w:rPr>
        <w:t>所需的一切费用。</w:t>
      </w:r>
    </w:p>
    <w:p w14:paraId="19515751">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（四）若</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同时递交两个或以上类别库入库申请，则需分别提交</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w:t>
      </w:r>
    </w:p>
    <w:p w14:paraId="5E77EBF5">
      <w:pPr>
        <w:widowControl/>
        <w:shd w:val="clear" w:color="auto" w:fill="FFFFFF"/>
        <w:spacing w:line="560" w:lineRule="exact"/>
        <w:ind w:firstLine="640" w:firstLineChars="200"/>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rPr>
        <w:t>三、</w:t>
      </w:r>
      <w:r>
        <w:rPr>
          <w:rFonts w:hint="eastAsia" w:ascii="黑体" w:hAnsi="黑体" w:eastAsia="黑体" w:cs="黑体"/>
          <w:color w:val="333333"/>
          <w:kern w:val="0"/>
          <w:sz w:val="32"/>
          <w:szCs w:val="32"/>
          <w:lang w:val="en-US" w:eastAsia="zh-CN"/>
        </w:rPr>
        <w:t>入库文件提交</w:t>
      </w:r>
    </w:p>
    <w:p w14:paraId="46013B28">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lang w:val="en-US" w:eastAsia="zh-CN"/>
        </w:rPr>
        <w:t>授权代表提交入库文件</w:t>
      </w:r>
      <w:r>
        <w:rPr>
          <w:rFonts w:hint="eastAsia" w:ascii="仿宋_GB2312" w:hAnsi="仿宋_GB2312" w:eastAsia="仿宋_GB2312" w:cs="仿宋_GB2312"/>
          <w:kern w:val="0"/>
          <w:sz w:val="32"/>
          <w:szCs w:val="32"/>
        </w:rPr>
        <w:t>时，需出示身份证原件，并提供法定代表人证明书及授权委托书（格式见附件6）。</w:t>
      </w:r>
    </w:p>
    <w:p w14:paraId="010F6962">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（二）电报、电话、传真、邮寄形式、或逾期送达的</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文件将被拒绝。</w:t>
      </w:r>
    </w:p>
    <w:p w14:paraId="7E91513D">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eastAsia="zh-CN"/>
        </w:rPr>
        <w:t>提交入库申请文件</w:t>
      </w:r>
      <w:r>
        <w:rPr>
          <w:rFonts w:hint="eastAsia" w:ascii="仿宋_GB2312" w:hAnsi="仿宋_GB2312" w:eastAsia="仿宋_GB2312" w:cs="仿宋_GB2312"/>
          <w:kern w:val="0"/>
          <w:sz w:val="32"/>
          <w:szCs w:val="32"/>
        </w:rPr>
        <w:t>截止日期前可对已提交的</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文件进行补充修改、撤回。在</w:t>
      </w:r>
      <w:r>
        <w:rPr>
          <w:rFonts w:hint="eastAsia" w:ascii="仿宋_GB2312" w:hAnsi="仿宋_GB2312" w:eastAsia="仿宋_GB2312" w:cs="仿宋_GB2312"/>
          <w:kern w:val="0"/>
          <w:sz w:val="32"/>
          <w:szCs w:val="32"/>
          <w:lang w:eastAsia="zh-CN"/>
        </w:rPr>
        <w:t>提交入库申请文件</w:t>
      </w:r>
      <w:r>
        <w:rPr>
          <w:rFonts w:hint="eastAsia" w:ascii="仿宋_GB2312" w:hAnsi="仿宋_GB2312" w:eastAsia="仿宋_GB2312" w:cs="仿宋_GB2312"/>
          <w:kern w:val="0"/>
          <w:sz w:val="32"/>
          <w:szCs w:val="32"/>
        </w:rPr>
        <w:t>截止日期后不能更改或撤回</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w:t>
      </w:r>
    </w:p>
    <w:p w14:paraId="3FFB8E49">
      <w:pPr>
        <w:widowControl/>
        <w:shd w:val="clear" w:color="auto" w:fill="FFFFFF"/>
        <w:spacing w:line="560" w:lineRule="exact"/>
        <w:ind w:firstLine="640" w:firstLineChars="200"/>
        <w:rPr>
          <w:rFonts w:ascii="黑体" w:hAnsi="黑体" w:eastAsia="黑体" w:cs="黑体"/>
          <w:color w:val="333333"/>
          <w:kern w:val="0"/>
          <w:sz w:val="32"/>
          <w:szCs w:val="32"/>
        </w:rPr>
      </w:pPr>
      <w:r>
        <w:rPr>
          <w:rFonts w:hint="eastAsia" w:ascii="黑体" w:hAnsi="黑体" w:eastAsia="黑体" w:cs="黑体"/>
          <w:color w:val="333333"/>
          <w:kern w:val="0"/>
          <w:sz w:val="32"/>
          <w:szCs w:val="32"/>
        </w:rPr>
        <w:t>四、评审及确定入库单位</w:t>
      </w:r>
    </w:p>
    <w:p w14:paraId="538B3790">
      <w:pPr>
        <w:widowControl/>
        <w:adjustRightInd w:val="0"/>
        <w:snapToGrid w:val="0"/>
        <w:spacing w:line="560" w:lineRule="exact"/>
        <w:ind w:firstLine="640" w:firstLineChars="200"/>
        <w:jc w:val="left"/>
        <w:rPr>
          <w:rFonts w:ascii="楷体_GB2312" w:hAnsi="楷体_GB2312" w:cs="楷体_GB2312"/>
          <w:kern w:val="0"/>
          <w:sz w:val="32"/>
          <w:szCs w:val="32"/>
        </w:rPr>
      </w:pPr>
      <w:r>
        <w:rPr>
          <w:rFonts w:hint="eastAsia" w:ascii="楷体_GB2312" w:hAnsi="楷体_GB2312" w:cs="楷体_GB2312"/>
          <w:kern w:val="0"/>
          <w:sz w:val="32"/>
          <w:szCs w:val="32"/>
        </w:rPr>
        <w:t>（一）评审委员会</w:t>
      </w:r>
    </w:p>
    <w:p w14:paraId="22C8F2B8">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采购方</w:t>
      </w:r>
      <w:r>
        <w:rPr>
          <w:rFonts w:hint="eastAsia" w:ascii="仿宋_GB2312" w:hAnsi="仿宋_GB2312" w:eastAsia="仿宋_GB2312" w:cs="仿宋_GB2312"/>
          <w:kern w:val="0"/>
          <w:sz w:val="32"/>
          <w:szCs w:val="32"/>
        </w:rPr>
        <w:t>依法组建评审委员会（5人），按照入库公告和</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文件规定进行评审。评审时</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不需在场，由评审委员会评定。</w:t>
      </w:r>
    </w:p>
    <w:p w14:paraId="6B72A103">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2.评审时，评审委员会对</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资料有疑问或资料复印件模糊无法辨认的，可以要求</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递交原件复核。</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应按评审委员会要求按时提交原件，否则视为未提交原件，不能通过评审。</w:t>
      </w:r>
    </w:p>
    <w:p w14:paraId="19BBB92E">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3.评审时，评审委员会可以书面要求</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文件中不明确的内容进行必要的澄清或说明（书面形式），并不得改变</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文件的实质性内容。</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的澄清和说明内容属于</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文件的组成部分。整个澄清和说明的过程不得存在排斥潜在</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的现象。</w:t>
      </w:r>
    </w:p>
    <w:p w14:paraId="3BE99EF8">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4.《清单》中没有要求提交的资料不作为评审依据。</w:t>
      </w:r>
    </w:p>
    <w:p w14:paraId="52B4B3B1">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5.拒绝挂靠单位参加本次</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。一旦发现即取消其入库资格，两年内拒绝其参与入库。</w:t>
      </w:r>
    </w:p>
    <w:p w14:paraId="48BAE906">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必须确保所提供的资料的真实性</w:t>
      </w:r>
      <w:r>
        <w:rPr>
          <w:rFonts w:hint="eastAsia" w:ascii="仿宋_GB2312" w:hAnsi="仿宋_GB2312" w:eastAsia="仿宋_GB2312" w:cs="仿宋_GB2312"/>
          <w:kern w:val="0"/>
          <w:sz w:val="32"/>
          <w:szCs w:val="32"/>
          <w:lang w:val="en-US" w:eastAsia="zh-CN"/>
        </w:rPr>
        <w:t>及合法性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如不符合前述要求，</w:t>
      </w:r>
      <w:r>
        <w:rPr>
          <w:rFonts w:hint="eastAsia" w:ascii="仿宋_GB2312" w:hAnsi="仿宋_GB2312" w:eastAsia="仿宋_GB2312" w:cs="仿宋_GB2312"/>
          <w:kern w:val="0"/>
          <w:sz w:val="32"/>
          <w:szCs w:val="32"/>
        </w:rPr>
        <w:t>一经发现即取消其入库资格。</w:t>
      </w:r>
    </w:p>
    <w:p w14:paraId="668479F2">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7.评审时，</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名称已经工商变更的，但企业证书尚未完成企业名称变更，仍然承认其有效。营业执照等其他</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资料信息不一致的，应当允许</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澄清，不直接认定为无效。</w:t>
      </w:r>
    </w:p>
    <w:p w14:paraId="6BA3976D">
      <w:pPr>
        <w:widowControl/>
        <w:adjustRightInd w:val="0"/>
        <w:snapToGrid w:val="0"/>
        <w:spacing w:line="560" w:lineRule="exact"/>
        <w:ind w:firstLine="640" w:firstLineChars="200"/>
        <w:jc w:val="left"/>
        <w:rPr>
          <w:rFonts w:ascii="楷体_GB2312" w:hAnsi="楷体_GB2312" w:cs="楷体_GB2312"/>
          <w:kern w:val="0"/>
          <w:sz w:val="32"/>
          <w:szCs w:val="32"/>
        </w:rPr>
      </w:pPr>
      <w:r>
        <w:rPr>
          <w:rFonts w:hint="eastAsia" w:ascii="楷体_GB2312" w:hAnsi="楷体_GB2312" w:cs="楷体_GB2312"/>
          <w:kern w:val="0"/>
          <w:sz w:val="32"/>
          <w:szCs w:val="32"/>
        </w:rPr>
        <w:t>（二）评审程序</w:t>
      </w:r>
    </w:p>
    <w:p w14:paraId="4D71C0AD">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1.检查各</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资格审查申请资料的密封情况。未按要求密封的，或包装破损的</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文件为无效文件，不得进入评审；</w:t>
      </w:r>
    </w:p>
    <w:p w14:paraId="0018C9BA">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2.各评委应独立进行评审。不符合本次</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资格条件的，或未按照要求提供原件进行核查及其他不符合</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文件规定的，不能通过评审；</w:t>
      </w:r>
    </w:p>
    <w:p w14:paraId="1016C114">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3.汇总审查情况；</w:t>
      </w:r>
    </w:p>
    <w:p w14:paraId="52EDE95E">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.确定正式入库</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w:t>
      </w:r>
    </w:p>
    <w:p w14:paraId="019307FB">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分3个产品类别，节日慰问品、电影票和蛋糕券</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各选</w:t>
      </w:r>
      <w:r>
        <w:rPr>
          <w:rFonts w:hint="eastAsia" w:ascii="仿宋_GB2312" w:hAnsi="仿宋_GB2312" w:eastAsia="仿宋_GB2312" w:cs="仿宋_GB2312"/>
          <w:kern w:val="0"/>
          <w:sz w:val="32"/>
          <w:szCs w:val="32"/>
          <w:lang w:val="en-US" w:eastAsia="zh-CN"/>
        </w:rPr>
        <w:t>8家</w:t>
      </w:r>
      <w:r>
        <w:rPr>
          <w:rFonts w:hint="eastAsia" w:ascii="仿宋_GB2312" w:hAnsi="仿宋_GB2312" w:eastAsia="仿宋_GB2312" w:cs="仿宋_GB2312"/>
          <w:kern w:val="0"/>
          <w:sz w:val="32"/>
          <w:szCs w:val="32"/>
        </w:rPr>
        <w:t>入库。如有入库单位被取消入库资格的，则在备选单位按入库公示排名依次增补。</w:t>
      </w:r>
    </w:p>
    <w:p w14:paraId="2D4CD021">
      <w:pPr>
        <w:widowControl/>
        <w:adjustRightInd w:val="0"/>
        <w:snapToGrid w:val="0"/>
        <w:spacing w:line="560" w:lineRule="exact"/>
        <w:ind w:firstLine="643" w:firstLineChars="200"/>
        <w:jc w:val="left"/>
        <w:rPr>
          <w:rFonts w:ascii="黑体" w:hAnsi="黑体" w:eastAsia="黑体" w:cs="黑体"/>
          <w:b/>
          <w:bCs/>
          <w:color w:val="333333"/>
          <w:kern w:val="0"/>
          <w:sz w:val="32"/>
          <w:szCs w:val="32"/>
        </w:rPr>
      </w:pPr>
      <w:r>
        <w:rPr>
          <w:rFonts w:hint="eastAsia" w:ascii="黑体" w:hAnsi="黑体" w:eastAsia="黑体" w:cs="黑体"/>
          <w:b/>
          <w:bCs/>
          <w:color w:val="333333"/>
          <w:kern w:val="0"/>
          <w:sz w:val="32"/>
          <w:szCs w:val="32"/>
        </w:rPr>
        <w:t>六、结果公示</w:t>
      </w:r>
    </w:p>
    <w:p w14:paraId="19192E2D">
      <w:pPr>
        <w:widowControl/>
        <w:adjustRightInd w:val="0"/>
        <w:snapToGrid w:val="0"/>
        <w:spacing w:line="560" w:lineRule="exact"/>
        <w:ind w:firstLine="633" w:firstLineChars="198"/>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评审结果将在广州市设计院集团有限公司（https://www.gzdi.com）网站上公示。公示期间为3天。公示期间，</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可就公示结果有异议的，应当在公示期间提出。</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应当自收到异议之日起3日内作出答复；如需进一步调查，答复时间可延长至【具体天数】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作出答复前，</w:t>
      </w:r>
      <w:r>
        <w:rPr>
          <w:rFonts w:hint="eastAsia" w:ascii="仿宋_GB2312" w:hAnsi="仿宋_GB2312" w:eastAsia="仿宋_GB2312" w:cs="仿宋_GB2312"/>
          <w:kern w:val="0"/>
          <w:sz w:val="32"/>
          <w:szCs w:val="32"/>
          <w:lang w:val="en-US" w:eastAsia="zh-CN"/>
        </w:rPr>
        <w:t>采购方有权视情况决定是否</w:t>
      </w:r>
      <w:r>
        <w:rPr>
          <w:rFonts w:hint="eastAsia" w:ascii="仿宋_GB2312" w:hAnsi="仿宋_GB2312" w:eastAsia="仿宋_GB2312" w:cs="仿宋_GB2312"/>
          <w:kern w:val="0"/>
          <w:sz w:val="32"/>
          <w:szCs w:val="32"/>
        </w:rPr>
        <w:t>暂停本次入库活动。</w:t>
      </w:r>
    </w:p>
    <w:p w14:paraId="5EE88C5F">
      <w:pPr>
        <w:widowControl/>
        <w:adjustRightInd w:val="0"/>
        <w:snapToGrid w:val="0"/>
        <w:spacing w:line="56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七、</w:t>
      </w:r>
      <w:r>
        <w:rPr>
          <w:rFonts w:hint="eastAsia" w:ascii="黑体" w:hAnsi="黑体" w:eastAsia="黑体" w:cs="黑体"/>
          <w:color w:val="333333"/>
          <w:kern w:val="0"/>
          <w:sz w:val="32"/>
          <w:szCs w:val="32"/>
          <w:lang w:eastAsia="zh-CN"/>
        </w:rPr>
        <w:t>入</w:t>
      </w:r>
      <w:r>
        <w:rPr>
          <w:rFonts w:hint="eastAsia" w:ascii="黑体" w:hAnsi="黑体" w:eastAsia="黑体" w:cs="黑体"/>
          <w:color w:val="333333"/>
          <w:kern w:val="0"/>
          <w:sz w:val="32"/>
          <w:szCs w:val="32"/>
        </w:rPr>
        <w:t>库管理</w:t>
      </w:r>
    </w:p>
    <w:p w14:paraId="7B523575">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kern w:val="0"/>
          <w:sz w:val="32"/>
          <w:szCs w:val="32"/>
        </w:rPr>
        <w:t>本次</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活动接受设计院集团党</w:t>
      </w:r>
      <w:r>
        <w:rPr>
          <w:rFonts w:hint="eastAsia" w:ascii="仿宋_GB2312" w:hAnsi="仿宋_GB2312" w:eastAsia="仿宋_GB2312" w:cs="仿宋_GB2312"/>
          <w:kern w:val="0"/>
          <w:sz w:val="32"/>
          <w:szCs w:val="32"/>
          <w:lang w:eastAsia="zh-CN"/>
        </w:rPr>
        <w:t>群部</w:t>
      </w:r>
      <w:r>
        <w:rPr>
          <w:rFonts w:hint="eastAsia" w:ascii="仿宋_GB2312" w:hAnsi="仿宋_GB2312" w:eastAsia="仿宋_GB2312" w:cs="仿宋_GB2312"/>
          <w:kern w:val="0"/>
          <w:sz w:val="32"/>
          <w:szCs w:val="32"/>
        </w:rPr>
        <w:t>和纪委办等部门的监督和指导。</w:t>
      </w:r>
    </w:p>
    <w:p w14:paraId="7E423EF6">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（二）企业库实行动态管理，入库后</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有权对</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的资质变化、服务质量、货品质量等产品情况进行监督。</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出现资质不达标、货品服务质量不合格等违法违规违约现象，且并不按</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要求及时更换的，</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有权从工会库除名并要求</w:t>
      </w:r>
      <w:r>
        <w:rPr>
          <w:rFonts w:hint="eastAsia" w:ascii="仿宋_GB2312" w:hAnsi="仿宋_GB2312" w:eastAsia="仿宋_GB2312" w:cs="仿宋_GB2312"/>
          <w:sz w:val="32"/>
          <w:szCs w:val="32"/>
          <w:lang w:eastAsia="zh-CN"/>
        </w:rPr>
        <w:t>入库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与其终止合作关系。</w:t>
      </w:r>
      <w:r>
        <w:rPr>
          <w:rFonts w:hint="eastAsia" w:ascii="仿宋_GB2312" w:hAnsi="仿宋_GB2312" w:eastAsia="仿宋_GB2312" w:cs="仿宋_GB2312"/>
          <w:bCs/>
          <w:kern w:val="0"/>
          <w:sz w:val="32"/>
          <w:szCs w:val="32"/>
          <w:lang w:val="en-US" w:eastAsia="zh-CN"/>
        </w:rPr>
        <w:t>采购方</w:t>
      </w:r>
      <w:r>
        <w:rPr>
          <w:rFonts w:hint="eastAsia" w:ascii="仿宋_GB2312" w:hAnsi="仿宋_GB2312" w:eastAsia="仿宋_GB2312" w:cs="仿宋_GB2312"/>
          <w:bCs/>
          <w:kern w:val="0"/>
          <w:sz w:val="32"/>
          <w:szCs w:val="32"/>
        </w:rPr>
        <w:t>有权自行选择终止、清退、继续沿用或者扩容、重建等。</w:t>
      </w:r>
    </w:p>
    <w:p w14:paraId="6A6C11C1">
      <w:pPr>
        <w:widowControl/>
        <w:adjustRightInd w:val="0"/>
        <w:snapToGrid w:val="0"/>
        <w:spacing w:line="560" w:lineRule="exact"/>
        <w:ind w:firstLine="5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入库企业必须遵守设计院集团工会相关管理制度与办法，接受监督。</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有违法违规的行为的，</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有权将其从</w:t>
      </w: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库除名，终止合作关系并3年内拒绝其参与入库。</w:t>
      </w:r>
    </w:p>
    <w:p w14:paraId="292E80E1">
      <w:pPr>
        <w:widowControl/>
        <w:numPr>
          <w:ilvl w:val="0"/>
          <w:numId w:val="2"/>
        </w:numPr>
        <w:adjustRightInd w:val="0"/>
        <w:snapToGrid w:val="0"/>
        <w:spacing w:line="560" w:lineRule="exact"/>
        <w:ind w:firstLine="560"/>
        <w:jc w:val="left"/>
        <w:rPr>
          <w:rFonts w:hint="eastAsia" w:ascii="仿宋_GB2312" w:hAnsi="仿宋_GB2312" w:eastAsia="仿宋_GB2312" w:cs="仿宋_GB2312"/>
          <w:kern w:val="0"/>
          <w:sz w:val="32"/>
          <w:szCs w:val="24"/>
          <w:lang w:val="en-US" w:eastAsia="zh-CN"/>
        </w:rPr>
      </w:pPr>
      <w:r>
        <w:rPr>
          <w:rFonts w:hint="eastAsia" w:ascii="仿宋_GB2312" w:hAnsi="仿宋_GB2312" w:eastAsia="仿宋_GB2312" w:cs="仿宋_GB2312"/>
          <w:kern w:val="0"/>
          <w:sz w:val="32"/>
          <w:szCs w:val="24"/>
          <w:lang w:val="en-US" w:eastAsia="zh-CN"/>
        </w:rPr>
        <w:t>保密约定</w:t>
      </w:r>
    </w:p>
    <w:p w14:paraId="42ACA973">
      <w:pPr>
        <w:widowControl/>
        <w:numPr>
          <w:ilvl w:val="-1"/>
          <w:numId w:val="0"/>
        </w:numPr>
        <w:adjustRightInd w:val="0"/>
        <w:snapToGrid w:val="0"/>
        <w:spacing w:line="560" w:lineRule="exact"/>
        <w:ind w:firstLine="640" w:firstLineChars="200"/>
        <w:jc w:val="left"/>
        <w:rPr>
          <w:rFonts w:hint="eastAsia" w:ascii="仿宋_GB2312" w:hAnsi="仿宋_GB2312" w:eastAsia="仿宋_GB2312" w:cs="仿宋_GB2312"/>
          <w:kern w:val="0"/>
          <w:sz w:val="32"/>
          <w:szCs w:val="24"/>
          <w:lang w:val="en-US" w:eastAsia="zh-CN"/>
        </w:rPr>
      </w:pPr>
      <w:r>
        <w:rPr>
          <w:rFonts w:hint="eastAsia" w:ascii="仿宋_GB2312" w:hAnsi="仿宋_GB2312" w:eastAsia="仿宋_GB2312" w:cs="仿宋_GB2312"/>
          <w:kern w:val="0"/>
          <w:sz w:val="32"/>
          <w:szCs w:val="24"/>
          <w:lang w:val="en-US" w:eastAsia="zh-CN"/>
        </w:rPr>
        <w:t>入库申请人、入库企业应对入库及后续合作过程中获取的采购方商业秘密和技术秘密严格保密，未经采购方书面同意，不得以任何形式向第三方披露或使用。</w:t>
      </w:r>
    </w:p>
    <w:p w14:paraId="66B309F3">
      <w:pPr>
        <w:widowControl/>
        <w:adjustRightInd w:val="0"/>
        <w:snapToGrid w:val="0"/>
        <w:spacing w:line="360" w:lineRule="auto"/>
        <w:ind w:firstLine="480"/>
        <w:jc w:val="left"/>
        <w:rPr>
          <w:rFonts w:ascii="华文仿宋" w:hAnsi="华文仿宋" w:eastAsia="华文仿宋" w:cs="宋体"/>
          <w:kern w:val="0"/>
          <w:sz w:val="24"/>
        </w:rPr>
      </w:pPr>
    </w:p>
    <w:p w14:paraId="7E6F11A8">
      <w:pPr>
        <w:widowControl/>
        <w:adjustRightInd w:val="0"/>
        <w:snapToGrid w:val="0"/>
        <w:spacing w:line="360" w:lineRule="auto"/>
        <w:ind w:firstLine="480"/>
        <w:jc w:val="left"/>
        <w:rPr>
          <w:rFonts w:ascii="华文仿宋" w:hAnsi="华文仿宋" w:eastAsia="华文仿宋" w:cs="宋体"/>
          <w:kern w:val="0"/>
          <w:sz w:val="24"/>
        </w:rPr>
      </w:pPr>
    </w:p>
    <w:p w14:paraId="14E18436">
      <w:pPr>
        <w:widowControl/>
        <w:adjustRightInd w:val="0"/>
        <w:snapToGrid w:val="0"/>
        <w:spacing w:line="360" w:lineRule="auto"/>
        <w:ind w:firstLine="480"/>
        <w:jc w:val="left"/>
        <w:rPr>
          <w:rFonts w:ascii="华文仿宋" w:hAnsi="华文仿宋" w:eastAsia="华文仿宋" w:cs="宋体"/>
          <w:kern w:val="0"/>
          <w:sz w:val="24"/>
        </w:rPr>
      </w:pPr>
    </w:p>
    <w:p w14:paraId="49F926CC">
      <w:pPr>
        <w:widowControl/>
        <w:jc w:val="left"/>
        <w:rPr>
          <w:kern w:val="0"/>
        </w:rPr>
      </w:pPr>
      <w:r>
        <w:rPr>
          <w:kern w:val="0"/>
        </w:rPr>
        <w:br w:type="page"/>
      </w:r>
    </w:p>
    <w:p w14:paraId="33B593EE">
      <w:pPr>
        <w:widowControl/>
        <w:jc w:val="center"/>
        <w:rPr>
          <w:rFonts w:ascii="宋体" w:hAnsi="宋体" w:eastAsia="方正小标宋简体" w:cs="宋体"/>
          <w:color w:val="333333"/>
          <w:kern w:val="0"/>
          <w:sz w:val="44"/>
          <w:szCs w:val="44"/>
        </w:rPr>
      </w:pPr>
      <w:r>
        <w:rPr>
          <w:rFonts w:hint="eastAsia" w:ascii="方正小标宋简体" w:hAnsi="方正小标宋简体" w:eastAsia="方正小标宋简体" w:cs="方正小标宋简体"/>
          <w:color w:val="333333"/>
          <w:kern w:val="0"/>
          <w:sz w:val="44"/>
          <w:szCs w:val="44"/>
        </w:rPr>
        <w:t>第三部分 附件</w:t>
      </w:r>
    </w:p>
    <w:p w14:paraId="1230E7AB">
      <w:pPr>
        <w:widowControl/>
        <w:spacing w:line="360" w:lineRule="auto"/>
        <w:jc w:val="left"/>
        <w:rPr>
          <w:rFonts w:ascii="华文仿宋" w:hAnsi="华文仿宋" w:eastAsia="华文仿宋" w:cs="宋体"/>
          <w:b/>
          <w:kern w:val="0"/>
          <w:sz w:val="24"/>
        </w:rPr>
      </w:pPr>
    </w:p>
    <w:p w14:paraId="1BD89D95">
      <w:pPr>
        <w:widowControl/>
        <w:spacing w:line="360" w:lineRule="auto"/>
        <w:jc w:val="center"/>
        <w:rPr>
          <w:rFonts w:hint="eastAsia" w:ascii="宋体" w:hAnsi="宋体" w:cs="宋体"/>
          <w:b/>
          <w:bCs/>
          <w:color w:val="333333"/>
          <w:kern w:val="0"/>
          <w:sz w:val="84"/>
          <w:szCs w:val="84"/>
          <w:lang w:val="en-US" w:eastAsia="zh-CN"/>
        </w:rPr>
      </w:pPr>
      <w:r>
        <w:rPr>
          <w:rFonts w:hint="eastAsia" w:ascii="宋体" w:hAnsi="宋体" w:cs="宋体"/>
          <w:b/>
          <w:bCs/>
          <w:color w:val="333333"/>
          <w:kern w:val="0"/>
          <w:sz w:val="84"/>
          <w:szCs w:val="84"/>
          <w:lang w:val="en-US" w:eastAsia="zh-CN"/>
        </w:rPr>
        <w:t>入</w:t>
      </w:r>
    </w:p>
    <w:p w14:paraId="42D36AE6">
      <w:pPr>
        <w:widowControl/>
        <w:spacing w:line="360" w:lineRule="auto"/>
        <w:jc w:val="center"/>
        <w:rPr>
          <w:rFonts w:hint="eastAsia" w:ascii="宋体" w:hAnsi="宋体" w:eastAsia="楷体_GB2312" w:cs="宋体"/>
          <w:b/>
          <w:bCs/>
          <w:color w:val="333333"/>
          <w:kern w:val="0"/>
          <w:sz w:val="84"/>
          <w:szCs w:val="84"/>
          <w:lang w:eastAsia="zh-CN"/>
        </w:rPr>
      </w:pPr>
      <w:r>
        <w:rPr>
          <w:rFonts w:hint="eastAsia" w:ascii="宋体" w:hAnsi="宋体" w:cs="宋体"/>
          <w:b/>
          <w:bCs/>
          <w:color w:val="333333"/>
          <w:kern w:val="0"/>
          <w:sz w:val="84"/>
          <w:szCs w:val="84"/>
          <w:lang w:val="en-US" w:eastAsia="zh-CN"/>
        </w:rPr>
        <w:t>库</w:t>
      </w:r>
    </w:p>
    <w:p w14:paraId="5D10AEFB">
      <w:pPr>
        <w:widowControl/>
        <w:spacing w:line="360" w:lineRule="auto"/>
        <w:jc w:val="center"/>
        <w:rPr>
          <w:rFonts w:ascii="宋体" w:hAnsi="宋体" w:cs="宋体"/>
          <w:b/>
          <w:bCs/>
          <w:color w:val="333333"/>
          <w:kern w:val="0"/>
          <w:sz w:val="84"/>
          <w:szCs w:val="84"/>
        </w:rPr>
      </w:pPr>
      <w:r>
        <w:rPr>
          <w:rFonts w:hint="eastAsia" w:ascii="宋体" w:hAnsi="宋体" w:cs="宋体"/>
          <w:b/>
          <w:bCs/>
          <w:color w:val="333333"/>
          <w:kern w:val="0"/>
          <w:sz w:val="84"/>
          <w:szCs w:val="84"/>
        </w:rPr>
        <w:t>文</w:t>
      </w:r>
    </w:p>
    <w:p w14:paraId="2253933D">
      <w:pPr>
        <w:widowControl/>
        <w:spacing w:line="360" w:lineRule="auto"/>
        <w:jc w:val="center"/>
        <w:rPr>
          <w:rFonts w:ascii="宋体" w:hAnsi="宋体" w:cs="宋体"/>
          <w:b/>
          <w:bCs/>
          <w:color w:val="333333"/>
          <w:kern w:val="0"/>
          <w:sz w:val="84"/>
          <w:szCs w:val="84"/>
        </w:rPr>
      </w:pPr>
      <w:r>
        <w:rPr>
          <w:rFonts w:hint="eastAsia" w:ascii="宋体" w:hAnsi="宋体" w:cs="宋体"/>
          <w:b/>
          <w:bCs/>
          <w:color w:val="333333"/>
          <w:kern w:val="0"/>
          <w:sz w:val="84"/>
          <w:szCs w:val="84"/>
        </w:rPr>
        <w:t>件</w:t>
      </w:r>
    </w:p>
    <w:p w14:paraId="19CE928C">
      <w:pPr>
        <w:widowControl/>
        <w:spacing w:line="360" w:lineRule="auto"/>
        <w:jc w:val="center"/>
        <w:rPr>
          <w:rFonts w:hint="eastAsia" w:ascii="宋体" w:hAnsi="宋体" w:cs="宋体"/>
          <w:b/>
          <w:bCs/>
          <w:color w:val="333333"/>
          <w:kern w:val="0"/>
          <w:sz w:val="84"/>
          <w:szCs w:val="84"/>
          <w:lang w:val="en-US" w:eastAsia="zh-CN"/>
        </w:rPr>
      </w:pPr>
      <w:r>
        <w:rPr>
          <w:rFonts w:hint="eastAsia" w:ascii="宋体" w:hAnsi="宋体" w:cs="宋体"/>
          <w:b/>
          <w:bCs/>
          <w:color w:val="333333"/>
          <w:kern w:val="0"/>
          <w:sz w:val="84"/>
          <w:szCs w:val="84"/>
          <w:lang w:val="en-US" w:eastAsia="zh-CN"/>
        </w:rPr>
        <w:t>要</w:t>
      </w:r>
    </w:p>
    <w:p w14:paraId="1205A2FA">
      <w:pPr>
        <w:widowControl/>
        <w:spacing w:line="360" w:lineRule="auto"/>
        <w:jc w:val="center"/>
        <w:rPr>
          <w:rFonts w:hint="eastAsia" w:ascii="宋体" w:hAnsi="宋体" w:eastAsia="楷体_GB2312" w:cs="宋体"/>
          <w:b/>
          <w:bCs/>
          <w:color w:val="333333"/>
          <w:kern w:val="0"/>
          <w:sz w:val="84"/>
          <w:szCs w:val="84"/>
          <w:lang w:eastAsia="zh-CN"/>
        </w:rPr>
      </w:pPr>
      <w:r>
        <w:rPr>
          <w:rFonts w:hint="eastAsia" w:ascii="宋体" w:hAnsi="宋体" w:cs="宋体"/>
          <w:b/>
          <w:bCs/>
          <w:color w:val="333333"/>
          <w:kern w:val="0"/>
          <w:sz w:val="84"/>
          <w:szCs w:val="84"/>
          <w:lang w:val="en-US" w:eastAsia="zh-CN"/>
        </w:rPr>
        <w:t>求</w:t>
      </w:r>
    </w:p>
    <w:p w14:paraId="512EFC03">
      <w:pPr>
        <w:widowControl/>
        <w:spacing w:line="360" w:lineRule="auto"/>
        <w:rPr>
          <w:rFonts w:ascii="华文仿宋" w:hAnsi="华文仿宋" w:eastAsia="华文仿宋" w:cs="宋体"/>
          <w:b/>
          <w:kern w:val="0"/>
          <w:sz w:val="24"/>
        </w:rPr>
      </w:pPr>
    </w:p>
    <w:p w14:paraId="753FDE1B">
      <w:pPr>
        <w:widowControl/>
        <w:adjustRightInd w:val="0"/>
        <w:snapToGrid w:val="0"/>
        <w:spacing w:line="360" w:lineRule="auto"/>
        <w:jc w:val="center"/>
        <w:rPr>
          <w:rFonts w:ascii="宋体" w:hAnsi="宋体" w:cs="宋体"/>
          <w:b/>
          <w:kern w:val="0"/>
          <w:sz w:val="44"/>
          <w:szCs w:val="44"/>
        </w:rPr>
      </w:pPr>
    </w:p>
    <w:p w14:paraId="7BAEF99A">
      <w:pPr>
        <w:widowControl/>
        <w:adjustRightInd w:val="0"/>
        <w:snapToGrid w:val="0"/>
        <w:spacing w:line="360" w:lineRule="auto"/>
        <w:jc w:val="center"/>
        <w:rPr>
          <w:rFonts w:ascii="宋体" w:hAnsi="宋体" w:cs="宋体"/>
          <w:b/>
          <w:kern w:val="0"/>
          <w:sz w:val="44"/>
          <w:szCs w:val="44"/>
        </w:rPr>
      </w:pPr>
    </w:p>
    <w:p w14:paraId="614C70EA">
      <w:pPr>
        <w:widowControl/>
        <w:adjustRightInd w:val="0"/>
        <w:snapToGrid w:val="0"/>
        <w:spacing w:line="360" w:lineRule="auto"/>
        <w:jc w:val="center"/>
        <w:rPr>
          <w:rFonts w:ascii="宋体" w:hAnsi="宋体" w:cs="宋体"/>
          <w:b/>
          <w:kern w:val="0"/>
          <w:sz w:val="44"/>
          <w:szCs w:val="44"/>
        </w:rPr>
      </w:pPr>
    </w:p>
    <w:p w14:paraId="58077D8F">
      <w:pPr>
        <w:widowControl/>
        <w:adjustRightInd w:val="0"/>
        <w:snapToGrid w:val="0"/>
        <w:spacing w:line="360" w:lineRule="auto"/>
        <w:jc w:val="center"/>
        <w:rPr>
          <w:rFonts w:ascii="宋体" w:hAnsi="宋体" w:cs="宋体"/>
          <w:b/>
          <w:kern w:val="0"/>
          <w:sz w:val="44"/>
          <w:szCs w:val="44"/>
        </w:rPr>
      </w:pPr>
      <w:r>
        <w:rPr>
          <w:rFonts w:hint="eastAsia" w:ascii="宋体" w:hAnsi="宋体" w:cs="宋体"/>
          <w:b/>
          <w:kern w:val="0"/>
          <w:sz w:val="44"/>
          <w:szCs w:val="44"/>
        </w:rPr>
        <w:t xml:space="preserve"> 目 录</w:t>
      </w:r>
    </w:p>
    <w:p w14:paraId="6DE6D981">
      <w:pPr>
        <w:widowControl/>
        <w:adjustRightInd w:val="0"/>
        <w:snapToGrid w:val="0"/>
        <w:spacing w:line="360" w:lineRule="auto"/>
        <w:ind w:firstLine="883"/>
        <w:jc w:val="left"/>
        <w:rPr>
          <w:rFonts w:ascii="宋体" w:hAnsi="宋体" w:cs="宋体"/>
          <w:kern w:val="0"/>
          <w:sz w:val="24"/>
        </w:rPr>
      </w:pPr>
    </w:p>
    <w:p w14:paraId="10DB07BB">
      <w:pPr>
        <w:widowControl/>
        <w:tabs>
          <w:tab w:val="left" w:pos="900"/>
        </w:tabs>
        <w:adjustRightInd w:val="0"/>
        <w:snapToGrid w:val="0"/>
        <w:spacing w:line="360" w:lineRule="auto"/>
        <w:ind w:left="319" w:leftChars="152" w:firstLine="569" w:firstLineChars="178"/>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文件封面</w:t>
      </w:r>
    </w:p>
    <w:p w14:paraId="19084037">
      <w:pPr>
        <w:widowControl/>
        <w:tabs>
          <w:tab w:val="left" w:pos="900"/>
        </w:tabs>
        <w:adjustRightInd w:val="0"/>
        <w:snapToGrid w:val="0"/>
        <w:spacing w:line="360" w:lineRule="auto"/>
        <w:ind w:left="319" w:leftChars="152" w:firstLine="569" w:firstLineChars="178"/>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附件2：</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rPr>
        <w:t>文件资料清单</w:t>
      </w:r>
    </w:p>
    <w:p w14:paraId="484311C6">
      <w:pPr>
        <w:widowControl/>
        <w:tabs>
          <w:tab w:val="left" w:pos="900"/>
        </w:tabs>
        <w:adjustRightInd w:val="0"/>
        <w:snapToGrid w:val="0"/>
        <w:spacing w:line="360" w:lineRule="auto"/>
        <w:ind w:left="319" w:leftChars="152" w:firstLine="569" w:firstLineChars="178"/>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r>
        <w:rPr>
          <w:rFonts w:hint="eastAsia" w:ascii="仿宋_GB2312" w:hAnsi="仿宋_GB2312" w:eastAsia="仿宋_GB2312" w:cs="仿宋_GB2312"/>
          <w:kern w:val="0"/>
          <w:sz w:val="32"/>
          <w:szCs w:val="32"/>
          <w:lang w:eastAsia="zh-CN"/>
        </w:rPr>
        <w:t>入库</w:t>
      </w:r>
      <w:r>
        <w:rPr>
          <w:rFonts w:hint="eastAsia" w:ascii="仿宋_GB2312" w:hAnsi="仿宋_GB2312" w:eastAsia="仿宋_GB2312" w:cs="仿宋_GB2312"/>
          <w:kern w:val="0"/>
          <w:sz w:val="32"/>
          <w:szCs w:val="32"/>
          <w:lang w:val="en-US" w:eastAsia="zh-CN"/>
        </w:rPr>
        <w:t>申请</w:t>
      </w:r>
      <w:r>
        <w:rPr>
          <w:rFonts w:hint="eastAsia" w:ascii="仿宋_GB2312" w:hAnsi="仿宋_GB2312" w:eastAsia="仿宋_GB2312" w:cs="仿宋_GB2312"/>
          <w:kern w:val="0"/>
          <w:sz w:val="32"/>
          <w:szCs w:val="32"/>
        </w:rPr>
        <w:t>函</w:t>
      </w:r>
    </w:p>
    <w:p w14:paraId="1F74F6FF">
      <w:pPr>
        <w:widowControl/>
        <w:tabs>
          <w:tab w:val="left" w:pos="900"/>
        </w:tabs>
        <w:adjustRightInd w:val="0"/>
        <w:snapToGrid w:val="0"/>
        <w:spacing w:line="360" w:lineRule="auto"/>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声明</w:t>
      </w:r>
    </w:p>
    <w:p w14:paraId="294C1A98">
      <w:pPr>
        <w:adjustRightInd w:val="0"/>
        <w:snapToGrid w:val="0"/>
        <w:spacing w:line="360" w:lineRule="auto"/>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附件5：法定代表人证明书</w:t>
      </w:r>
    </w:p>
    <w:p w14:paraId="56B08086">
      <w:pPr>
        <w:adjustRightInd w:val="0"/>
        <w:snapToGrid w:val="0"/>
        <w:spacing w:line="360" w:lineRule="auto"/>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附件6：授权委托书</w:t>
      </w:r>
    </w:p>
    <w:p w14:paraId="7E1F849A">
      <w:pPr>
        <w:widowControl/>
        <w:adjustRightInd w:val="0"/>
        <w:snapToGrid w:val="0"/>
        <w:spacing w:line="360" w:lineRule="auto"/>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附件:7：202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年1月至今独立完成的所申报项目业绩表</w:t>
      </w:r>
    </w:p>
    <w:p w14:paraId="03C5F723">
      <w:pPr>
        <w:widowControl/>
        <w:tabs>
          <w:tab w:val="left" w:pos="1260"/>
        </w:tabs>
        <w:spacing w:line="360" w:lineRule="auto"/>
        <w:ind w:left="1330" w:firstLine="640"/>
        <w:jc w:val="left"/>
        <w:rPr>
          <w:rFonts w:ascii="仿宋_GB2312" w:hAnsi="仿宋_GB2312" w:eastAsia="仿宋_GB2312" w:cs="仿宋_GB2312"/>
          <w:kern w:val="0"/>
          <w:sz w:val="32"/>
          <w:szCs w:val="32"/>
        </w:rPr>
      </w:pPr>
    </w:p>
    <w:p w14:paraId="4C72ECFA">
      <w:pPr>
        <w:widowControl/>
        <w:spacing w:line="360" w:lineRule="auto"/>
        <w:jc w:val="left"/>
        <w:rPr>
          <w:rFonts w:ascii="华文仿宋" w:hAnsi="华文仿宋" w:eastAsia="华文仿宋" w:cs="宋体"/>
          <w:kern w:val="0"/>
          <w:sz w:val="24"/>
        </w:rPr>
      </w:pPr>
    </w:p>
    <w:p w14:paraId="28932742">
      <w:pPr>
        <w:widowControl/>
        <w:spacing w:line="360" w:lineRule="auto"/>
        <w:jc w:val="left"/>
        <w:rPr>
          <w:rFonts w:ascii="华文仿宋" w:hAnsi="华文仿宋" w:eastAsia="华文仿宋" w:cs="宋体"/>
          <w:kern w:val="0"/>
          <w:sz w:val="24"/>
        </w:rPr>
      </w:pPr>
    </w:p>
    <w:p w14:paraId="3863C794">
      <w:pPr>
        <w:widowControl/>
        <w:spacing w:line="360" w:lineRule="auto"/>
        <w:jc w:val="left"/>
        <w:rPr>
          <w:rFonts w:ascii="华文仿宋" w:hAnsi="华文仿宋" w:eastAsia="华文仿宋" w:cs="宋体"/>
          <w:kern w:val="0"/>
          <w:sz w:val="24"/>
        </w:rPr>
      </w:pPr>
    </w:p>
    <w:p w14:paraId="1B916DF3">
      <w:pPr>
        <w:widowControl/>
        <w:spacing w:line="360" w:lineRule="auto"/>
        <w:jc w:val="left"/>
        <w:rPr>
          <w:rFonts w:ascii="华文仿宋" w:hAnsi="华文仿宋" w:eastAsia="华文仿宋" w:cs="宋体"/>
          <w:kern w:val="0"/>
          <w:sz w:val="24"/>
        </w:rPr>
      </w:pPr>
    </w:p>
    <w:p w14:paraId="3465F41B">
      <w:pPr>
        <w:widowControl/>
        <w:spacing w:line="360" w:lineRule="auto"/>
        <w:jc w:val="left"/>
        <w:rPr>
          <w:rFonts w:ascii="华文仿宋" w:hAnsi="华文仿宋" w:eastAsia="华文仿宋" w:cs="宋体"/>
          <w:kern w:val="0"/>
          <w:sz w:val="24"/>
        </w:rPr>
      </w:pPr>
    </w:p>
    <w:p w14:paraId="741E76F0">
      <w:pPr>
        <w:widowControl/>
        <w:spacing w:line="360" w:lineRule="auto"/>
        <w:jc w:val="left"/>
        <w:rPr>
          <w:rFonts w:ascii="仿宋_GB2312" w:hAnsi="ˎ̥" w:eastAsia="仿宋_GB2312" w:cs="宋体"/>
          <w:kern w:val="0"/>
          <w:sz w:val="24"/>
        </w:rPr>
      </w:pPr>
    </w:p>
    <w:p w14:paraId="296CAAF0">
      <w:pPr>
        <w:widowControl/>
        <w:spacing w:line="360" w:lineRule="auto"/>
        <w:jc w:val="left"/>
        <w:rPr>
          <w:rFonts w:ascii="仿宋_GB2312" w:hAnsi="ˎ̥" w:eastAsia="仿宋_GB2312" w:cs="宋体"/>
          <w:kern w:val="0"/>
          <w:sz w:val="24"/>
        </w:rPr>
      </w:pPr>
    </w:p>
    <w:p w14:paraId="398CD460">
      <w:pPr>
        <w:widowControl/>
        <w:adjustRightInd w:val="0"/>
        <w:snapToGrid w:val="0"/>
        <w:spacing w:line="360" w:lineRule="auto"/>
        <w:jc w:val="left"/>
        <w:rPr>
          <w:rFonts w:ascii="宋体" w:hAnsi="宋体"/>
          <w:bCs/>
          <w:kern w:val="0"/>
          <w:sz w:val="24"/>
        </w:rPr>
      </w:pPr>
      <w:r>
        <w:rPr>
          <w:rFonts w:hint="eastAsia" w:ascii="仿宋_GB2312" w:hAnsi="宋体" w:eastAsia="仿宋_GB2312" w:cs="宋体"/>
          <w:b/>
          <w:spacing w:val="20"/>
          <w:sz w:val="24"/>
        </w:rPr>
        <w:br w:type="page"/>
      </w:r>
      <w:r>
        <w:rPr>
          <w:rFonts w:hint="eastAsia" w:ascii="仿宋_GB2312" w:hAnsi="仿宋_GB2312" w:eastAsia="仿宋_GB2312" w:cs="仿宋_GB2312"/>
          <w:bCs/>
          <w:kern w:val="0"/>
          <w:sz w:val="32"/>
          <w:szCs w:val="32"/>
        </w:rPr>
        <w:t xml:space="preserve">附件1：  </w:t>
      </w:r>
    </w:p>
    <w:p w14:paraId="5C1E1F2B">
      <w:pPr>
        <w:pStyle w:val="4"/>
        <w:spacing w:line="540" w:lineRule="exact"/>
        <w:jc w:val="center"/>
        <w:rPr>
          <w:b/>
          <w:sz w:val="52"/>
        </w:rPr>
      </w:pPr>
      <w:r>
        <w:rPr>
          <w:rFonts w:hint="eastAsia" w:ascii="Times New Roman" w:hAnsi="Times New Roman" w:eastAsia="方正小标宋简体"/>
          <w:bCs/>
          <w:sz w:val="44"/>
          <w:szCs w:val="44"/>
        </w:rPr>
        <w:t>广州市设计院集团工会职工福利供应商入库</w:t>
      </w:r>
    </w:p>
    <w:p w14:paraId="60D4C545">
      <w:pPr>
        <w:pStyle w:val="22"/>
        <w:ind w:firstLine="0" w:firstLineChars="0"/>
        <w:jc w:val="center"/>
        <w:rPr>
          <w:b/>
          <w:sz w:val="52"/>
        </w:rPr>
      </w:pPr>
    </w:p>
    <w:p w14:paraId="7BEBE773">
      <w:pPr>
        <w:pStyle w:val="22"/>
        <w:ind w:firstLine="0" w:firstLineChars="0"/>
        <w:jc w:val="center"/>
        <w:rPr>
          <w:rFonts w:hint="eastAsia"/>
          <w:b/>
          <w:sz w:val="52"/>
          <w:lang w:val="en-US" w:eastAsia="zh-CN"/>
        </w:rPr>
      </w:pPr>
      <w:r>
        <w:rPr>
          <w:rFonts w:hint="eastAsia"/>
          <w:b/>
          <w:sz w:val="52"/>
          <w:lang w:val="en-US" w:eastAsia="zh-CN"/>
        </w:rPr>
        <w:t>申</w:t>
      </w:r>
    </w:p>
    <w:p w14:paraId="17FDC6E3">
      <w:pPr>
        <w:pStyle w:val="22"/>
        <w:ind w:firstLine="0" w:firstLineChars="0"/>
        <w:jc w:val="center"/>
        <w:rPr>
          <w:rFonts w:hint="eastAsia" w:eastAsia="楷体_GB2312"/>
          <w:b/>
          <w:sz w:val="52"/>
          <w:lang w:val="en-US" w:eastAsia="zh-CN"/>
        </w:rPr>
      </w:pPr>
      <w:r>
        <w:rPr>
          <w:rFonts w:hint="eastAsia"/>
          <w:b/>
          <w:sz w:val="52"/>
          <w:lang w:val="en-US" w:eastAsia="zh-CN"/>
        </w:rPr>
        <w:t>请</w:t>
      </w:r>
    </w:p>
    <w:p w14:paraId="69FC7F20">
      <w:pPr>
        <w:pStyle w:val="22"/>
        <w:ind w:firstLine="0" w:firstLineChars="0"/>
        <w:jc w:val="center"/>
        <w:rPr>
          <w:b/>
          <w:sz w:val="52"/>
        </w:rPr>
      </w:pPr>
      <w:r>
        <w:rPr>
          <w:b/>
          <w:sz w:val="52"/>
        </w:rPr>
        <w:t>文</w:t>
      </w:r>
    </w:p>
    <w:p w14:paraId="20CE353C">
      <w:pPr>
        <w:pStyle w:val="22"/>
        <w:ind w:firstLine="0" w:firstLineChars="0"/>
        <w:jc w:val="center"/>
        <w:rPr>
          <w:b/>
          <w:sz w:val="52"/>
        </w:rPr>
      </w:pPr>
      <w:r>
        <w:rPr>
          <w:b/>
          <w:sz w:val="52"/>
        </w:rPr>
        <w:t>件</w:t>
      </w:r>
    </w:p>
    <w:p w14:paraId="5C235081">
      <w:pPr>
        <w:pStyle w:val="22"/>
        <w:ind w:firstLine="0" w:firstLineChars="0"/>
        <w:jc w:val="center"/>
        <w:rPr>
          <w:b/>
          <w:sz w:val="52"/>
        </w:rPr>
      </w:pPr>
      <w:r>
        <w:rPr>
          <w:rFonts w:hint="eastAsia"/>
          <w:b/>
          <w:sz w:val="52"/>
        </w:rPr>
        <w:t>（类别：       ）</w:t>
      </w:r>
    </w:p>
    <w:p w14:paraId="4E711B05">
      <w:pPr>
        <w:pStyle w:val="22"/>
        <w:ind w:firstLine="1044"/>
        <w:jc w:val="center"/>
        <w:rPr>
          <w:b/>
          <w:sz w:val="52"/>
        </w:rPr>
      </w:pPr>
    </w:p>
    <w:p w14:paraId="3E6D1A19">
      <w:pPr>
        <w:pStyle w:val="22"/>
        <w:ind w:firstLine="0" w:firstLineChars="0"/>
        <w:rPr>
          <w:b/>
          <w:sz w:val="44"/>
        </w:rPr>
      </w:pPr>
    </w:p>
    <w:p w14:paraId="1790932A">
      <w:pPr>
        <w:pStyle w:val="22"/>
        <w:spacing w:line="58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入库申请单位（盖章）：</w:t>
      </w:r>
    </w:p>
    <w:p w14:paraId="7A31B5A0">
      <w:pPr>
        <w:pStyle w:val="22"/>
        <w:spacing w:line="58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法定代表人（签字）：</w:t>
      </w:r>
    </w:p>
    <w:p w14:paraId="33DC233B">
      <w:pPr>
        <w:pStyle w:val="22"/>
        <w:spacing w:line="58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授权委托人（签字）：            手  机：</w:t>
      </w:r>
    </w:p>
    <w:p w14:paraId="59C9B47B">
      <w:pPr>
        <w:widowControl/>
        <w:snapToGrid w:val="0"/>
        <w:spacing w:line="580" w:lineRule="exact"/>
        <w:ind w:firstLine="640" w:firstLineChars="200"/>
        <w:jc w:val="left"/>
        <w:rPr>
          <w:rFonts w:ascii="仿宋_GB2312" w:hAnsi="仿宋_GB2312" w:eastAsia="仿宋_GB2312" w:cs="仿宋_GB2312"/>
          <w:bCs/>
          <w:sz w:val="32"/>
          <w:szCs w:val="32"/>
        </w:rPr>
      </w:pPr>
    </w:p>
    <w:p w14:paraId="33C574E1">
      <w:pPr>
        <w:widowControl/>
        <w:snapToGrid w:val="0"/>
        <w:spacing w:line="580" w:lineRule="exact"/>
        <w:ind w:firstLine="640" w:firstLineChars="200"/>
        <w:jc w:val="left"/>
        <w:rPr>
          <w:rFonts w:ascii="仿宋_GB2312" w:hAnsi="仿宋_GB2312" w:eastAsia="仿宋_GB2312" w:cs="仿宋_GB2312"/>
          <w:bCs/>
          <w:sz w:val="32"/>
          <w:szCs w:val="32"/>
        </w:rPr>
      </w:pPr>
    </w:p>
    <w:p w14:paraId="08619776">
      <w:pPr>
        <w:widowControl/>
        <w:snapToGrid w:val="0"/>
        <w:spacing w:line="580" w:lineRule="exact"/>
        <w:ind w:firstLine="3520" w:firstLineChars="1100"/>
        <w:jc w:val="left"/>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 xml:space="preserve"> 年   月   日</w:t>
      </w:r>
    </w:p>
    <w:p w14:paraId="4309E54F">
      <w:pPr>
        <w:widowControl/>
        <w:snapToGrid w:val="0"/>
        <w:spacing w:line="600" w:lineRule="exact"/>
        <w:jc w:val="left"/>
        <w:rPr>
          <w:rFonts w:ascii="仿宋_GB2312" w:hAnsi="仿宋_GB2312" w:eastAsia="仿宋_GB2312" w:cs="仿宋_GB2312"/>
          <w:bCs/>
          <w:kern w:val="0"/>
          <w:sz w:val="32"/>
          <w:szCs w:val="32"/>
        </w:rPr>
      </w:pPr>
    </w:p>
    <w:p w14:paraId="4E2B6665">
      <w:pPr>
        <w:widowControl/>
        <w:snapToGrid w:val="0"/>
        <w:spacing w:line="60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附件2：</w:t>
      </w:r>
    </w:p>
    <w:p w14:paraId="46D4139B">
      <w:pPr>
        <w:widowControl/>
        <w:tabs>
          <w:tab w:val="center" w:pos="4590"/>
          <w:tab w:val="left" w:pos="7050"/>
        </w:tabs>
        <w:snapToGrid w:val="0"/>
        <w:spacing w:line="360" w:lineRule="auto"/>
        <w:jc w:val="left"/>
        <w:rPr>
          <w:rFonts w:ascii="方正小标宋简体" w:hAnsi="方正小标宋简体" w:eastAsia="方正小标宋简体" w:cs="方正小标宋简体"/>
          <w:bCs/>
          <w:kern w:val="0"/>
          <w:sz w:val="44"/>
          <w:szCs w:val="44"/>
        </w:rPr>
      </w:pPr>
      <w:r>
        <w:rPr>
          <w:rFonts w:ascii="宋体" w:hAnsi="宋体" w:cs="宋体"/>
          <w:b/>
          <w:kern w:val="0"/>
          <w:sz w:val="24"/>
        </w:rPr>
        <w:tab/>
      </w:r>
      <w:r>
        <w:rPr>
          <w:rFonts w:hint="eastAsia" w:ascii="方正小标宋简体" w:hAnsi="方正小标宋简体" w:eastAsia="方正小标宋简体" w:cs="方正小标宋简体"/>
          <w:b/>
          <w:kern w:val="0"/>
          <w:sz w:val="44"/>
          <w:szCs w:val="44"/>
          <w:lang w:eastAsia="zh-CN"/>
        </w:rPr>
        <w:t>入库</w:t>
      </w:r>
      <w:r>
        <w:rPr>
          <w:rFonts w:hint="eastAsia" w:ascii="方正小标宋简体" w:hAnsi="方正小标宋简体" w:eastAsia="方正小标宋简体" w:cs="方正小标宋简体"/>
          <w:b/>
          <w:kern w:val="0"/>
          <w:sz w:val="44"/>
          <w:szCs w:val="44"/>
        </w:rPr>
        <w:t>文件资料清单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8080"/>
      </w:tblGrid>
      <w:tr w14:paraId="13D1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294534DF">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0" w:type="auto"/>
            <w:vAlign w:val="center"/>
          </w:tcPr>
          <w:p w14:paraId="1C6FE7BD">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资料清单</w:t>
            </w:r>
          </w:p>
        </w:tc>
      </w:tr>
      <w:tr w14:paraId="1C55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0" w:type="auto"/>
            <w:vAlign w:val="center"/>
          </w:tcPr>
          <w:p w14:paraId="37308182">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0" w:type="auto"/>
            <w:vAlign w:val="center"/>
          </w:tcPr>
          <w:p w14:paraId="33B144E8">
            <w:pPr>
              <w:widowControl/>
              <w:spacing w:line="360" w:lineRule="auto"/>
              <w:rPr>
                <w:rFonts w:ascii="仿宋_GB2312" w:hAnsi="仿宋_GB2312" w:eastAsia="仿宋_GB2312" w:cs="仿宋_GB2312"/>
                <w:spacing w:val="60"/>
                <w:kern w:val="0"/>
                <w:sz w:val="32"/>
                <w:szCs w:val="32"/>
              </w:rPr>
            </w:pPr>
            <w:r>
              <w:rPr>
                <w:rFonts w:hint="eastAsia" w:ascii="仿宋_GB2312" w:hAnsi="仿宋_GB2312" w:eastAsia="仿宋_GB2312" w:cs="仿宋_GB2312"/>
                <w:spacing w:val="60"/>
                <w:kern w:val="0"/>
                <w:sz w:val="32"/>
                <w:szCs w:val="32"/>
                <w:lang w:eastAsia="zh-CN"/>
              </w:rPr>
              <w:t>入库</w:t>
            </w:r>
            <w:r>
              <w:rPr>
                <w:rFonts w:hint="eastAsia" w:ascii="仿宋_GB2312" w:hAnsi="仿宋_GB2312" w:eastAsia="仿宋_GB2312" w:cs="仿宋_GB2312"/>
                <w:spacing w:val="60"/>
                <w:kern w:val="0"/>
                <w:sz w:val="32"/>
                <w:szCs w:val="32"/>
                <w:lang w:val="en-US" w:eastAsia="zh-CN"/>
              </w:rPr>
              <w:t>申请</w:t>
            </w:r>
            <w:r>
              <w:rPr>
                <w:rFonts w:hint="eastAsia" w:ascii="仿宋_GB2312" w:hAnsi="仿宋_GB2312" w:eastAsia="仿宋_GB2312" w:cs="仿宋_GB2312"/>
                <w:spacing w:val="60"/>
                <w:kern w:val="0"/>
                <w:sz w:val="32"/>
                <w:szCs w:val="32"/>
              </w:rPr>
              <w:t>函</w:t>
            </w:r>
          </w:p>
        </w:tc>
      </w:tr>
      <w:tr w14:paraId="249E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0" w:type="auto"/>
            <w:vAlign w:val="center"/>
          </w:tcPr>
          <w:p w14:paraId="55572307">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0" w:type="auto"/>
            <w:vAlign w:val="center"/>
          </w:tcPr>
          <w:p w14:paraId="75C62F80">
            <w:pPr>
              <w:widowControl/>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法定代表人证明书、法定代表人授权委托书</w:t>
            </w:r>
          </w:p>
        </w:tc>
      </w:tr>
      <w:tr w14:paraId="182A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0" w:type="auto"/>
            <w:vAlign w:val="center"/>
          </w:tcPr>
          <w:p w14:paraId="74EA4ED2">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0" w:type="auto"/>
            <w:vAlign w:val="center"/>
          </w:tcPr>
          <w:p w14:paraId="177DE76B">
            <w:pPr>
              <w:widowControl/>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企业简介</w:t>
            </w:r>
          </w:p>
        </w:tc>
      </w:tr>
      <w:tr w14:paraId="6C37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0" w:type="auto"/>
            <w:vAlign w:val="center"/>
          </w:tcPr>
          <w:p w14:paraId="1FFD5E23">
            <w:pPr>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0" w:type="auto"/>
            <w:vAlign w:val="center"/>
          </w:tcPr>
          <w:p w14:paraId="030423FA">
            <w:pPr>
              <w:widowControl/>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企业营业执照（三证合一），食品生产许可证或食品经营许可证</w:t>
            </w:r>
            <w:r>
              <w:rPr>
                <w:rFonts w:hint="eastAsia" w:ascii="仿宋_GB2312" w:hAnsi="仿宋_GB2312" w:eastAsia="仿宋_GB2312" w:cs="仿宋_GB2312"/>
                <w:kern w:val="0"/>
                <w:sz w:val="32"/>
                <w:szCs w:val="32"/>
                <w:lang w:eastAsia="zh-CN"/>
              </w:rPr>
              <w:t>、社会信用代码证（</w:t>
            </w:r>
            <w:r>
              <w:rPr>
                <w:rFonts w:hint="eastAsia" w:ascii="仿宋_GB2312" w:hAnsi="仿宋_GB2312" w:eastAsia="仿宋_GB2312" w:cs="仿宋_GB2312"/>
                <w:kern w:val="0"/>
                <w:sz w:val="32"/>
                <w:szCs w:val="32"/>
              </w:rPr>
              <w:t>复印件加盖公章</w:t>
            </w:r>
            <w:r>
              <w:rPr>
                <w:rFonts w:hint="eastAsia" w:ascii="仿宋_GB2312" w:hAnsi="仿宋_GB2312" w:eastAsia="仿宋_GB2312" w:cs="仿宋_GB2312"/>
                <w:kern w:val="0"/>
                <w:sz w:val="32"/>
                <w:szCs w:val="32"/>
                <w:lang w:eastAsia="zh-CN"/>
              </w:rPr>
              <w:t>）</w:t>
            </w:r>
          </w:p>
        </w:tc>
      </w:tr>
      <w:tr w14:paraId="1990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0" w:type="auto"/>
            <w:vAlign w:val="center"/>
          </w:tcPr>
          <w:p w14:paraId="4D2C4F1C">
            <w:pPr>
              <w:adjustRightInd w:val="0"/>
              <w:snapToGrid w:val="0"/>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0" w:type="auto"/>
            <w:vAlign w:val="center"/>
          </w:tcPr>
          <w:p w14:paraId="3DAE3149">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年1月至今</w:t>
            </w:r>
            <w:r>
              <w:rPr>
                <w:rFonts w:hint="eastAsia" w:ascii="仿宋_GB2312" w:hAnsi="仿宋_GB2312" w:eastAsia="仿宋_GB2312" w:cs="仿宋_GB2312"/>
                <w:bCs/>
                <w:kern w:val="0"/>
                <w:sz w:val="32"/>
                <w:szCs w:val="32"/>
                <w:lang w:eastAsia="zh-CN"/>
              </w:rPr>
              <w:t>入库申请人</w:t>
            </w:r>
            <w:r>
              <w:rPr>
                <w:rFonts w:hint="eastAsia" w:ascii="仿宋_GB2312" w:hAnsi="仿宋_GB2312" w:eastAsia="仿宋_GB2312" w:cs="仿宋_GB2312"/>
                <w:bCs/>
                <w:kern w:val="0"/>
                <w:sz w:val="32"/>
                <w:szCs w:val="32"/>
              </w:rPr>
              <w:t>独立完成的所申报产品项目业绩表</w:t>
            </w:r>
            <w:r>
              <w:rPr>
                <w:rFonts w:hint="eastAsia" w:ascii="仿宋_GB2312" w:hAnsi="仿宋_GB2312" w:eastAsia="仿宋_GB2312" w:cs="仿宋_GB2312"/>
                <w:kern w:val="0"/>
                <w:sz w:val="32"/>
                <w:szCs w:val="32"/>
              </w:rPr>
              <w:t>（证明材料：委托书或合同复印件加盖公章，业绩时间以合同签订时间为准）</w:t>
            </w:r>
          </w:p>
        </w:tc>
      </w:tr>
      <w:tr w14:paraId="04AC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0" w:type="auto"/>
            <w:vAlign w:val="center"/>
          </w:tcPr>
          <w:p w14:paraId="4B24D29F">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0" w:type="auto"/>
            <w:vAlign w:val="center"/>
          </w:tcPr>
          <w:p w14:paraId="1D08D178">
            <w:pPr>
              <w:adjustRightInd w:val="0"/>
              <w:snapToGrid w:val="0"/>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企业设施设备情况介绍（格式自拟，加盖单位公章）</w:t>
            </w:r>
          </w:p>
        </w:tc>
      </w:tr>
      <w:tr w14:paraId="5274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0" w:type="auto"/>
            <w:vAlign w:val="center"/>
          </w:tcPr>
          <w:p w14:paraId="335786AD">
            <w:pPr>
              <w:spacing w:line="60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0" w:type="auto"/>
            <w:vAlign w:val="center"/>
          </w:tcPr>
          <w:p w14:paraId="363B590B">
            <w:pPr>
              <w:widowControl/>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企业架构及人员构成情况（格式自拟，加盖单位公章）</w:t>
            </w:r>
          </w:p>
        </w:tc>
      </w:tr>
      <w:tr w14:paraId="531B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0" w:type="auto"/>
            <w:vAlign w:val="center"/>
          </w:tcPr>
          <w:p w14:paraId="00DC17AC">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0" w:type="auto"/>
            <w:vAlign w:val="center"/>
          </w:tcPr>
          <w:p w14:paraId="2B18E626">
            <w:pPr>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入库申请人</w:t>
            </w:r>
            <w:r>
              <w:rPr>
                <w:rFonts w:hint="eastAsia" w:ascii="仿宋_GB2312" w:hAnsi="仿宋_GB2312" w:eastAsia="仿宋_GB2312" w:cs="仿宋_GB2312"/>
                <w:kern w:val="0"/>
                <w:sz w:val="32"/>
                <w:szCs w:val="32"/>
              </w:rPr>
              <w:t>声明（加盖公章）</w:t>
            </w:r>
          </w:p>
        </w:tc>
      </w:tr>
      <w:tr w14:paraId="3AFF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0" w:type="auto"/>
            <w:vAlign w:val="center"/>
          </w:tcPr>
          <w:p w14:paraId="4018DAB4">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0" w:type="auto"/>
            <w:vAlign w:val="center"/>
          </w:tcPr>
          <w:p w14:paraId="0006178D">
            <w:pPr>
              <w:widowControl/>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服务承诺（格式自拟，加盖单位公章）</w:t>
            </w:r>
          </w:p>
        </w:tc>
      </w:tr>
    </w:tbl>
    <w:p w14:paraId="554CF4AF">
      <w:pPr>
        <w:widowControl/>
        <w:adjustRightInd w:val="0"/>
        <w:snapToGrid w:val="0"/>
        <w:spacing w:line="360" w:lineRule="auto"/>
        <w:ind w:left="-359" w:leftChars="-171" w:right="-271" w:rightChars="-129" w:firstLine="960" w:firstLineChars="3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注：本表中没有要求提交的资料，不作为评审依据。</w:t>
      </w:r>
    </w:p>
    <w:p w14:paraId="56830E51">
      <w:pPr>
        <w:widowControl/>
        <w:snapToGrid w:val="0"/>
        <w:spacing w:line="600" w:lineRule="exact"/>
        <w:jc w:val="left"/>
        <w:rPr>
          <w:rFonts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附件</w:t>
      </w: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lang w:val="zh-CN"/>
        </w:rPr>
        <w:t>：</w:t>
      </w:r>
    </w:p>
    <w:p w14:paraId="171E2112">
      <w:pPr>
        <w:widowControl/>
        <w:snapToGrid w:val="0"/>
        <w:spacing w:line="600" w:lineRule="exact"/>
        <w:jc w:val="center"/>
        <w:rPr>
          <w:rFonts w:ascii="方正小标宋简体" w:hAnsi="方正小标宋简体" w:eastAsia="方正小标宋简体" w:cs="方正小标宋简体"/>
          <w:bCs/>
          <w:kern w:val="0"/>
          <w:sz w:val="44"/>
          <w:szCs w:val="44"/>
          <w:lang w:val="zh-CN"/>
        </w:rPr>
      </w:pPr>
      <w:r>
        <w:rPr>
          <w:rFonts w:hint="eastAsia" w:ascii="方正小标宋简体" w:hAnsi="方正小标宋简体" w:eastAsia="方正小标宋简体" w:cs="方正小标宋简体"/>
          <w:bCs/>
          <w:kern w:val="0"/>
          <w:sz w:val="44"/>
          <w:szCs w:val="44"/>
          <w:lang w:val="zh-CN"/>
        </w:rPr>
        <w:t>入库</w:t>
      </w:r>
      <w:r>
        <w:rPr>
          <w:rFonts w:hint="eastAsia" w:ascii="方正小标宋简体" w:hAnsi="方正小标宋简体" w:eastAsia="方正小标宋简体" w:cs="方正小标宋简体"/>
          <w:bCs/>
          <w:kern w:val="0"/>
          <w:sz w:val="44"/>
          <w:szCs w:val="44"/>
          <w:lang w:val="en-US" w:eastAsia="zh-CN"/>
        </w:rPr>
        <w:t>申请</w:t>
      </w:r>
      <w:r>
        <w:rPr>
          <w:rFonts w:hint="eastAsia" w:ascii="方正小标宋简体" w:hAnsi="方正小标宋简体" w:eastAsia="方正小标宋简体" w:cs="方正小标宋简体"/>
          <w:bCs/>
          <w:kern w:val="0"/>
          <w:sz w:val="44"/>
          <w:szCs w:val="44"/>
          <w:lang w:val="zh-CN"/>
        </w:rPr>
        <w:t>函</w:t>
      </w:r>
    </w:p>
    <w:p w14:paraId="5AE93200">
      <w:pPr>
        <w:autoSpaceDE w:val="0"/>
        <w:autoSpaceDN w:val="0"/>
        <w:adjustRightInd w:val="0"/>
        <w:spacing w:line="320" w:lineRule="atLeast"/>
        <w:rPr>
          <w:rFonts w:ascii="仿宋_GB2312" w:hAnsi="仿宋_GB2312" w:eastAsia="仿宋_GB2312" w:cs="仿宋_GB2312"/>
          <w:sz w:val="32"/>
          <w:szCs w:val="32"/>
          <w:lang w:val="zh-CN"/>
        </w:rPr>
      </w:pPr>
    </w:p>
    <w:p w14:paraId="16A85721">
      <w:pPr>
        <w:autoSpaceDE w:val="0"/>
        <w:autoSpaceDN w:val="0"/>
        <w:adjustRightInd w:val="0"/>
        <w:spacing w:line="320" w:lineRule="atLeas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广州市设计院集团有限公司工会委员会：</w:t>
      </w:r>
    </w:p>
    <w:p w14:paraId="44CF18F2">
      <w:pPr>
        <w:autoSpaceDE w:val="0"/>
        <w:autoSpaceDN w:val="0"/>
        <w:adjustRightInd w:val="0"/>
        <w:spacing w:line="320" w:lineRule="atLeast"/>
        <w:ind w:firstLine="5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我单位自愿参加贵单位工会组织的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项目类别）入库，并保证</w:t>
      </w:r>
      <w:r>
        <w:rPr>
          <w:rFonts w:hint="eastAsia" w:ascii="仿宋_GB2312" w:hAnsi="仿宋_GB2312" w:eastAsia="仿宋_GB2312" w:cs="仿宋_GB2312"/>
          <w:sz w:val="32"/>
          <w:szCs w:val="32"/>
          <w:lang w:val="zh-CN"/>
        </w:rPr>
        <w:t>遵守入库文件中的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lang w:val="zh-CN"/>
        </w:rPr>
        <w:t>规定，按入库文件要求提交相关文件和服务方案。我方愿意按照贵方要求提供一切相关数据、情况和资料，完全理解贵方考虑综合因素，</w:t>
      </w:r>
      <w:r>
        <w:rPr>
          <w:rFonts w:hint="eastAsia" w:ascii="仿宋_GB2312" w:hAnsi="仿宋_GB2312" w:eastAsia="仿宋_GB2312" w:cs="仿宋_GB2312"/>
          <w:sz w:val="32"/>
          <w:szCs w:val="32"/>
          <w:lang w:val="en-US" w:eastAsia="zh-CN"/>
        </w:rPr>
        <w:t>确认我单位</w:t>
      </w:r>
      <w:r>
        <w:rPr>
          <w:rFonts w:hint="eastAsia" w:ascii="仿宋_GB2312" w:hAnsi="仿宋_GB2312" w:eastAsia="仿宋_GB2312" w:cs="仿宋_GB2312"/>
          <w:sz w:val="32"/>
          <w:szCs w:val="32"/>
          <w:lang w:val="zh-CN"/>
        </w:rPr>
        <w:t>入库并</w:t>
      </w:r>
      <w:r>
        <w:rPr>
          <w:rFonts w:hint="eastAsia" w:ascii="仿宋_GB2312" w:hAnsi="仿宋_GB2312" w:eastAsia="仿宋_GB2312" w:cs="仿宋_GB2312"/>
          <w:sz w:val="32"/>
          <w:szCs w:val="32"/>
          <w:lang w:val="en-US" w:eastAsia="zh-CN"/>
        </w:rPr>
        <w:t>不代表贵方</w:t>
      </w:r>
      <w:r>
        <w:rPr>
          <w:rFonts w:hint="eastAsia" w:ascii="仿宋_GB2312" w:hAnsi="仿宋_GB2312" w:eastAsia="仿宋_GB2312" w:cs="仿宋_GB2312"/>
          <w:sz w:val="32"/>
          <w:szCs w:val="32"/>
          <w:lang w:val="zh-CN"/>
        </w:rPr>
        <w:t>确定购买</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lang w:val="zh-CN"/>
        </w:rPr>
        <w:t>产品。</w:t>
      </w:r>
    </w:p>
    <w:p w14:paraId="78EDE084">
      <w:pPr>
        <w:autoSpaceDE w:val="0"/>
        <w:autoSpaceDN w:val="0"/>
        <w:adjustRightInd w:val="0"/>
        <w:spacing w:line="320" w:lineRule="atLeas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与本入库有关的一切往来通讯请送往：</w:t>
      </w:r>
    </w:p>
    <w:p w14:paraId="7A4D7AE5">
      <w:pPr>
        <w:tabs>
          <w:tab w:val="left" w:pos="6090"/>
        </w:tabs>
        <w:autoSpaceDE w:val="0"/>
        <w:autoSpaceDN w:val="0"/>
        <w:adjustRightInd w:val="0"/>
        <w:spacing w:line="560" w:lineRule="exact"/>
        <w:ind w:left="479"/>
        <w:rPr>
          <w:rFonts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单位名称：</w:t>
      </w:r>
    </w:p>
    <w:p w14:paraId="27477AE5">
      <w:pPr>
        <w:tabs>
          <w:tab w:val="left" w:pos="5250"/>
        </w:tabs>
        <w:autoSpaceDE w:val="0"/>
        <w:autoSpaceDN w:val="0"/>
        <w:adjustRightInd w:val="0"/>
        <w:spacing w:line="560" w:lineRule="exact"/>
        <w:ind w:left="479"/>
        <w:rPr>
          <w:rFonts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通信地址：</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 xml:space="preserve">    邮编：</w:t>
      </w:r>
    </w:p>
    <w:p w14:paraId="2654900A">
      <w:pPr>
        <w:tabs>
          <w:tab w:val="left" w:pos="5250"/>
        </w:tabs>
        <w:autoSpaceDE w:val="0"/>
        <w:autoSpaceDN w:val="0"/>
        <w:adjustRightInd w:val="0"/>
        <w:spacing w:line="560" w:lineRule="exact"/>
        <w:ind w:left="479"/>
        <w:rPr>
          <w:rFonts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联系人：                  身份证号：</w:t>
      </w:r>
    </w:p>
    <w:p w14:paraId="771AEEEE">
      <w:pPr>
        <w:tabs>
          <w:tab w:val="left" w:pos="5250"/>
        </w:tabs>
        <w:autoSpaceDE w:val="0"/>
        <w:autoSpaceDN w:val="0"/>
        <w:adjustRightInd w:val="0"/>
        <w:spacing w:line="560" w:lineRule="exact"/>
        <w:ind w:left="479"/>
        <w:rPr>
          <w:rFonts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电话：           传真：          E_mail：</w:t>
      </w:r>
    </w:p>
    <w:p w14:paraId="0CDC7C06">
      <w:pPr>
        <w:autoSpaceDE w:val="0"/>
        <w:autoSpaceDN w:val="0"/>
        <w:adjustRightInd w:val="0"/>
        <w:spacing w:line="560" w:lineRule="exact"/>
        <w:ind w:firstLine="48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入库申请人（盖章）：</w:t>
      </w:r>
    </w:p>
    <w:p w14:paraId="13878C4D">
      <w:pPr>
        <w:autoSpaceDE w:val="0"/>
        <w:autoSpaceDN w:val="0"/>
        <w:adjustRightInd w:val="0"/>
        <w:spacing w:line="560" w:lineRule="exact"/>
        <w:ind w:firstLine="48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全权代表（签字）：              日期：</w:t>
      </w:r>
    </w:p>
    <w:p w14:paraId="03EAD375">
      <w:pPr>
        <w:autoSpaceDE w:val="0"/>
        <w:autoSpaceDN w:val="0"/>
        <w:adjustRightInd w:val="0"/>
        <w:spacing w:line="560" w:lineRule="exact"/>
        <w:ind w:firstLine="480"/>
        <w:rPr>
          <w:rFonts w:ascii="仿宋_GB2312" w:hAnsi="仿宋_GB2312" w:eastAsia="仿宋_GB2312" w:cs="仿宋_GB2312"/>
          <w:sz w:val="32"/>
          <w:szCs w:val="32"/>
          <w:lang w:val="zh-CN"/>
        </w:rPr>
      </w:pPr>
    </w:p>
    <w:p w14:paraId="70B757D0">
      <w:pPr>
        <w:autoSpaceDE w:val="0"/>
        <w:autoSpaceDN w:val="0"/>
        <w:adjustRightInd w:val="0"/>
        <w:spacing w:line="560" w:lineRule="exact"/>
        <w:ind w:firstLine="480"/>
        <w:rPr>
          <w:rFonts w:ascii="仿宋_GB2312" w:hAnsi="仿宋_GB2312" w:eastAsia="仿宋_GB2312" w:cs="仿宋_GB2312"/>
          <w:sz w:val="32"/>
          <w:szCs w:val="32"/>
          <w:lang w:val="zh-CN"/>
        </w:rPr>
      </w:pPr>
    </w:p>
    <w:p w14:paraId="4B1B9F2D">
      <w:pPr>
        <w:autoSpaceDE w:val="0"/>
        <w:autoSpaceDN w:val="0"/>
        <w:adjustRightInd w:val="0"/>
        <w:spacing w:line="560" w:lineRule="exact"/>
        <w:ind w:firstLine="480"/>
        <w:rPr>
          <w:rFonts w:ascii="仿宋_GB2312" w:hAnsi="仿宋_GB2312" w:eastAsia="仿宋_GB2312" w:cs="仿宋_GB2312"/>
          <w:sz w:val="32"/>
          <w:szCs w:val="32"/>
          <w:lang w:val="zh-CN"/>
        </w:rPr>
      </w:pPr>
    </w:p>
    <w:p w14:paraId="4B42737C">
      <w:pPr>
        <w:autoSpaceDE w:val="0"/>
        <w:autoSpaceDN w:val="0"/>
        <w:adjustRightInd w:val="0"/>
        <w:spacing w:line="560" w:lineRule="exact"/>
        <w:ind w:firstLine="480"/>
        <w:rPr>
          <w:rFonts w:ascii="仿宋_GB2312" w:hAnsi="仿宋_GB2312" w:eastAsia="仿宋_GB2312" w:cs="仿宋_GB2312"/>
          <w:sz w:val="32"/>
          <w:szCs w:val="32"/>
          <w:lang w:val="zh-CN"/>
        </w:rPr>
      </w:pPr>
    </w:p>
    <w:p w14:paraId="6DA427E1">
      <w:pPr>
        <w:autoSpaceDE w:val="0"/>
        <w:autoSpaceDN w:val="0"/>
        <w:adjustRightInd w:val="0"/>
        <w:spacing w:line="560" w:lineRule="exact"/>
        <w:ind w:firstLine="480"/>
        <w:rPr>
          <w:rFonts w:ascii="仿宋_GB2312" w:hAnsi="仿宋_GB2312" w:eastAsia="仿宋_GB2312" w:cs="仿宋_GB2312"/>
          <w:sz w:val="32"/>
          <w:szCs w:val="32"/>
          <w:lang w:val="zh-CN"/>
        </w:rPr>
      </w:pPr>
    </w:p>
    <w:p w14:paraId="5097637B">
      <w:pPr>
        <w:autoSpaceDE w:val="0"/>
        <w:autoSpaceDN w:val="0"/>
        <w:adjustRightInd w:val="0"/>
        <w:spacing w:line="560" w:lineRule="exact"/>
        <w:rPr>
          <w:rFonts w:ascii="仿宋_GB2312" w:eastAsia="仿宋_GB2312" w:cs="仿宋_GB2312"/>
          <w:sz w:val="32"/>
          <w:szCs w:val="32"/>
          <w:lang w:val="zh-CN"/>
        </w:rPr>
      </w:pPr>
      <w:r>
        <w:rPr>
          <w:rFonts w:hint="eastAsia" w:ascii="仿宋_GB2312" w:eastAsia="仿宋_GB2312" w:cs="仿宋_GB2312"/>
          <w:sz w:val="32"/>
          <w:szCs w:val="32"/>
          <w:lang w:val="zh-CN"/>
        </w:rPr>
        <w:t>附件</w:t>
      </w:r>
      <w:r>
        <w:rPr>
          <w:rFonts w:hint="eastAsia" w:ascii="仿宋_GB2312" w:eastAsia="仿宋_GB2312" w:cs="仿宋_GB2312"/>
          <w:sz w:val="32"/>
          <w:szCs w:val="32"/>
        </w:rPr>
        <w:t>4</w:t>
      </w:r>
      <w:r>
        <w:rPr>
          <w:rFonts w:hint="eastAsia" w:ascii="仿宋_GB2312" w:eastAsia="仿宋_GB2312" w:cs="仿宋_GB2312"/>
          <w:sz w:val="32"/>
          <w:szCs w:val="32"/>
          <w:lang w:val="zh-CN"/>
        </w:rPr>
        <w:t>：</w:t>
      </w:r>
    </w:p>
    <w:p w14:paraId="54F00014">
      <w:pPr>
        <w:autoSpaceDE w:val="0"/>
        <w:autoSpaceDN w:val="0"/>
        <w:adjustRightIn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eastAsia="zh-CN"/>
        </w:rPr>
        <w:t>入库申请人</w:t>
      </w:r>
      <w:r>
        <w:rPr>
          <w:rFonts w:hint="eastAsia" w:ascii="方正小标宋简体" w:hAnsi="方正小标宋简体" w:eastAsia="方正小标宋简体" w:cs="方正小标宋简体"/>
          <w:color w:val="000000"/>
          <w:kern w:val="0"/>
          <w:sz w:val="44"/>
          <w:szCs w:val="44"/>
        </w:rPr>
        <w:t>声明</w:t>
      </w:r>
    </w:p>
    <w:p w14:paraId="595B5C95">
      <w:pPr>
        <w:adjustRightInd w:val="0"/>
        <w:snapToGrid w:val="0"/>
        <w:spacing w:line="560" w:lineRule="exact"/>
        <w:jc w:val="left"/>
        <w:rPr>
          <w:rFonts w:ascii="仿宋_GB2312" w:hAnsi="仿宋_GB2312" w:eastAsia="仿宋_GB2312" w:cs="仿宋_GB2312"/>
          <w:color w:val="000000"/>
          <w:kern w:val="0"/>
          <w:sz w:val="32"/>
          <w:szCs w:val="32"/>
        </w:rPr>
      </w:pPr>
    </w:p>
    <w:p w14:paraId="3F204333">
      <w:pPr>
        <w:adjustRightInd w:val="0"/>
        <w:snapToGrid w:val="0"/>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致：广州市设计院集团有限公司工会委员会</w:t>
      </w:r>
    </w:p>
    <w:p w14:paraId="3329650A">
      <w:pPr>
        <w:adjustRightInd w:val="0"/>
        <w:snapToGrid w:val="0"/>
        <w:spacing w:line="560" w:lineRule="exact"/>
        <w:jc w:val="left"/>
        <w:rPr>
          <w:rFonts w:ascii="仿宋_GB2312" w:hAnsi="仿宋_GB2312" w:eastAsia="仿宋_GB2312" w:cs="仿宋_GB2312"/>
          <w:kern w:val="0"/>
          <w:sz w:val="32"/>
          <w:szCs w:val="32"/>
          <w:u w:val="single"/>
        </w:rPr>
      </w:pPr>
      <w:r>
        <w:rPr>
          <w:rFonts w:hint="eastAsia" w:ascii="仿宋_GB2312" w:hAnsi="仿宋_GB2312" w:eastAsia="仿宋_GB2312" w:cs="仿宋_GB2312"/>
          <w:color w:val="000000"/>
          <w:kern w:val="0"/>
          <w:sz w:val="32"/>
          <w:szCs w:val="32"/>
        </w:rPr>
        <w:t xml:space="preserve">    按照</w:t>
      </w:r>
      <w:r>
        <w:rPr>
          <w:rFonts w:hint="eastAsia" w:ascii="仿宋_GB2312" w:hAnsi="仿宋_GB2312" w:eastAsia="仿宋_GB2312" w:cs="仿宋_GB2312"/>
          <w:color w:val="000000"/>
          <w:kern w:val="0"/>
          <w:sz w:val="32"/>
          <w:szCs w:val="32"/>
          <w:lang w:val="en-US" w:eastAsia="zh-CN"/>
        </w:rPr>
        <w:t>贵方</w:t>
      </w:r>
      <w:r>
        <w:rPr>
          <w:rFonts w:hint="eastAsia" w:ascii="仿宋_GB2312" w:hAnsi="仿宋_GB2312" w:eastAsia="仿宋_GB2312" w:cs="仿宋_GB2312"/>
          <w:color w:val="000000"/>
          <w:kern w:val="0"/>
          <w:sz w:val="32"/>
          <w:szCs w:val="32"/>
        </w:rPr>
        <w:t>入库文件要求，本单位就参加</w:t>
      </w:r>
      <w:r>
        <w:rPr>
          <w:rFonts w:hint="eastAsia" w:ascii="仿宋_GB2312" w:hAnsi="仿宋_GB2312" w:eastAsia="仿宋_GB2312" w:cs="仿宋_GB2312"/>
          <w:kern w:val="0"/>
          <w:sz w:val="32"/>
          <w:szCs w:val="32"/>
          <w:u w:val="single"/>
        </w:rPr>
        <w:t>广州市设计院集团有限公司工会xx项目入库</w:t>
      </w:r>
      <w:r>
        <w:rPr>
          <w:rFonts w:hint="eastAsia" w:ascii="仿宋_GB2312" w:hAnsi="仿宋_GB2312" w:eastAsia="仿宋_GB2312" w:cs="仿宋_GB2312"/>
          <w:color w:val="000000"/>
          <w:kern w:val="0"/>
          <w:sz w:val="32"/>
          <w:szCs w:val="32"/>
        </w:rPr>
        <w:t>工作，作出郑重声明：</w:t>
      </w:r>
    </w:p>
    <w:p w14:paraId="0114594D">
      <w:pPr>
        <w:adjustRightInd w:val="0"/>
        <w:snapToGrid w:val="0"/>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一、本单位保证</w:t>
      </w:r>
      <w:r>
        <w:rPr>
          <w:rFonts w:hint="eastAsia" w:ascii="仿宋_GB2312" w:hAnsi="仿宋_GB2312" w:eastAsia="仿宋_GB2312" w:cs="仿宋_GB2312"/>
          <w:color w:val="000000"/>
          <w:kern w:val="0"/>
          <w:sz w:val="32"/>
          <w:szCs w:val="32"/>
          <w:lang w:eastAsia="zh-CN"/>
        </w:rPr>
        <w:t>入库</w:t>
      </w:r>
      <w:r>
        <w:rPr>
          <w:rFonts w:hint="eastAsia" w:ascii="仿宋_GB2312" w:hAnsi="仿宋_GB2312" w:eastAsia="仿宋_GB2312" w:cs="仿宋_GB2312"/>
          <w:color w:val="000000"/>
          <w:kern w:val="0"/>
          <w:sz w:val="32"/>
          <w:szCs w:val="32"/>
        </w:rPr>
        <w:t>文件资料都是真实的。</w:t>
      </w:r>
    </w:p>
    <w:p w14:paraId="4FB638FE">
      <w:pPr>
        <w:adjustRightInd w:val="0"/>
        <w:snapToGrid w:val="0"/>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二、本单位保证不与其他单位</w:t>
      </w:r>
      <w:r>
        <w:rPr>
          <w:rFonts w:hint="eastAsia" w:ascii="仿宋_GB2312" w:hAnsi="仿宋_GB2312" w:eastAsia="仿宋_GB2312" w:cs="仿宋_GB2312"/>
          <w:color w:val="000000"/>
          <w:kern w:val="0"/>
          <w:sz w:val="32"/>
          <w:szCs w:val="32"/>
          <w:lang w:val="en-US" w:eastAsia="zh-CN"/>
        </w:rPr>
        <w:t>串通</w:t>
      </w:r>
      <w:r>
        <w:rPr>
          <w:rFonts w:hint="eastAsia" w:ascii="仿宋_GB2312" w:hAnsi="仿宋_GB2312" w:eastAsia="仿宋_GB2312" w:cs="仿宋_GB2312"/>
          <w:color w:val="000000"/>
          <w:kern w:val="0"/>
          <w:sz w:val="32"/>
          <w:szCs w:val="32"/>
        </w:rPr>
        <w:t>，不出让</w:t>
      </w:r>
      <w:r>
        <w:rPr>
          <w:rFonts w:hint="eastAsia" w:ascii="仿宋_GB2312" w:hAnsi="仿宋_GB2312" w:eastAsia="仿宋_GB2312" w:cs="仿宋_GB2312"/>
          <w:color w:val="000000"/>
          <w:kern w:val="0"/>
          <w:sz w:val="32"/>
          <w:szCs w:val="32"/>
          <w:lang w:eastAsia="zh-CN"/>
        </w:rPr>
        <w:t>入库</w:t>
      </w:r>
      <w:r>
        <w:rPr>
          <w:rFonts w:hint="eastAsia" w:ascii="仿宋_GB2312" w:hAnsi="仿宋_GB2312" w:eastAsia="仿宋_GB2312" w:cs="仿宋_GB2312"/>
          <w:color w:val="000000"/>
          <w:kern w:val="0"/>
          <w:sz w:val="32"/>
          <w:szCs w:val="32"/>
        </w:rPr>
        <w:t>资格，不向</w:t>
      </w:r>
      <w:r>
        <w:rPr>
          <w:rFonts w:hint="eastAsia" w:ascii="仿宋_GB2312" w:hAnsi="仿宋_GB2312" w:eastAsia="仿宋_GB2312" w:cs="仿宋_GB2312"/>
          <w:color w:val="000000"/>
          <w:kern w:val="0"/>
          <w:sz w:val="32"/>
          <w:szCs w:val="32"/>
          <w:lang w:val="en-US" w:eastAsia="zh-CN"/>
        </w:rPr>
        <w:t>贵方</w:t>
      </w:r>
      <w:r>
        <w:rPr>
          <w:rFonts w:hint="eastAsia" w:ascii="仿宋_GB2312" w:hAnsi="仿宋_GB2312" w:eastAsia="仿宋_GB2312" w:cs="仿宋_GB2312"/>
          <w:color w:val="000000"/>
          <w:kern w:val="0"/>
          <w:sz w:val="32"/>
          <w:szCs w:val="32"/>
        </w:rPr>
        <w:t>或评审委员会成员行贿。</w:t>
      </w:r>
    </w:p>
    <w:p w14:paraId="5DC47458">
      <w:pPr>
        <w:widowControl/>
        <w:adjustRightInd w:val="0"/>
        <w:snapToGrid w:val="0"/>
        <w:spacing w:line="560" w:lineRule="exact"/>
        <w:ind w:firstLine="646" w:firstLineChars="202"/>
        <w:jc w:val="left"/>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kern w:val="0"/>
          <w:sz w:val="32"/>
          <w:szCs w:val="32"/>
        </w:rPr>
        <w:t>本单位</w:t>
      </w:r>
      <w:r>
        <w:rPr>
          <w:rFonts w:hint="eastAsia" w:ascii="仿宋_GB2312" w:hAnsi="仿宋_GB2312" w:eastAsia="仿宋_GB2312" w:cs="仿宋_GB2312"/>
          <w:sz w:val="32"/>
          <w:szCs w:val="32"/>
        </w:rPr>
        <w:t>没有处于被责令停业、财产被接管、冻结、破产的状态；</w:t>
      </w:r>
      <w:r>
        <w:rPr>
          <w:rFonts w:hint="eastAsia" w:ascii="仿宋_GB2312" w:hAnsi="仿宋_GB2312" w:eastAsia="仿宋_GB2312" w:cs="仿宋_GB2312"/>
          <w:spacing w:val="-6"/>
          <w:sz w:val="32"/>
          <w:szCs w:val="32"/>
        </w:rPr>
        <w:t>没有处于被行政主管部门取消</w:t>
      </w:r>
      <w:r>
        <w:rPr>
          <w:rFonts w:hint="eastAsia" w:ascii="仿宋_GB2312" w:hAnsi="仿宋_GB2312" w:eastAsia="仿宋_GB2312" w:cs="仿宋_GB2312"/>
          <w:spacing w:val="-6"/>
          <w:sz w:val="32"/>
          <w:szCs w:val="32"/>
          <w:lang w:eastAsia="zh-CN"/>
        </w:rPr>
        <w:t>入库</w:t>
      </w:r>
      <w:r>
        <w:rPr>
          <w:rFonts w:hint="eastAsia" w:ascii="仿宋_GB2312" w:hAnsi="仿宋_GB2312" w:eastAsia="仿宋_GB2312" w:cs="仿宋_GB2312"/>
          <w:spacing w:val="-6"/>
          <w:sz w:val="32"/>
          <w:szCs w:val="32"/>
        </w:rPr>
        <w:t>资格的处罚期内；</w:t>
      </w:r>
    </w:p>
    <w:p w14:paraId="658A5F15">
      <w:pPr>
        <w:widowControl/>
        <w:adjustRightInd w:val="0"/>
        <w:snapToGrid w:val="0"/>
        <w:spacing w:line="560" w:lineRule="exact"/>
        <w:ind w:firstLine="646" w:firstLineChars="202"/>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kern w:val="0"/>
          <w:sz w:val="32"/>
          <w:szCs w:val="32"/>
        </w:rPr>
        <w:t>本单位</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提交入库申请文件</w:t>
      </w:r>
      <w:r>
        <w:rPr>
          <w:rFonts w:hint="eastAsia" w:ascii="仿宋_GB2312" w:hAnsi="仿宋_GB2312" w:eastAsia="仿宋_GB2312" w:cs="仿宋_GB2312"/>
          <w:sz w:val="32"/>
          <w:szCs w:val="32"/>
        </w:rPr>
        <w:t>截止时间前3年内</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 xml:space="preserve">无其他违法违规问题； </w:t>
      </w:r>
    </w:p>
    <w:p w14:paraId="70994BC3">
      <w:pPr>
        <w:widowControl/>
        <w:adjustRightInd w:val="0"/>
        <w:snapToGrid w:val="0"/>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本单位</w:t>
      </w:r>
      <w:r>
        <w:rPr>
          <w:rFonts w:hint="eastAsia" w:ascii="仿宋_GB2312" w:hAnsi="仿宋_GB2312" w:eastAsia="仿宋_GB2312" w:cs="仿宋_GB2312"/>
          <w:sz w:val="32"/>
          <w:szCs w:val="32"/>
        </w:rPr>
        <w:t>如成功入库将严格按照国家及地方相关法律、法规提供服务。</w:t>
      </w:r>
      <w:r>
        <w:rPr>
          <w:rFonts w:hint="eastAsia" w:ascii="仿宋_GB2312" w:hAnsi="仿宋_GB2312" w:eastAsia="仿宋_GB2312" w:cs="仿宋_GB2312"/>
          <w:color w:val="000000"/>
          <w:kern w:val="0"/>
          <w:sz w:val="32"/>
          <w:szCs w:val="32"/>
        </w:rPr>
        <w:t>若违反本声明，或本声明陈述与事实不符，一经查实，则本单位愿意接受公开通报，承担由此带来的法律后果，</w:t>
      </w:r>
      <w:r>
        <w:rPr>
          <w:rFonts w:hint="eastAsia" w:ascii="仿宋_GB2312" w:hAnsi="仿宋_GB2312" w:eastAsia="仿宋_GB2312" w:cs="仿宋_GB2312"/>
          <w:sz w:val="32"/>
          <w:szCs w:val="32"/>
        </w:rPr>
        <w:t>并自愿退出广州市设计院集团工会供应商库。</w:t>
      </w:r>
    </w:p>
    <w:p w14:paraId="4684CCA5">
      <w:pPr>
        <w:adjustRightInd w:val="0"/>
        <w:snapToGrid w:val="0"/>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特此声明</w:t>
      </w:r>
    </w:p>
    <w:p w14:paraId="25282C4A">
      <w:pPr>
        <w:adjustRightInd w:val="0"/>
        <w:snapToGrid w:val="0"/>
        <w:spacing w:line="560" w:lineRule="exact"/>
        <w:ind w:firstLine="640" w:firstLineChars="200"/>
        <w:jc w:val="left"/>
        <w:rPr>
          <w:rFonts w:ascii="仿宋_GB2312" w:hAnsi="仿宋_GB2312" w:eastAsia="仿宋_GB2312" w:cs="仿宋_GB2312"/>
          <w:color w:val="000000"/>
          <w:kern w:val="0"/>
          <w:sz w:val="32"/>
          <w:szCs w:val="32"/>
        </w:rPr>
      </w:pPr>
    </w:p>
    <w:p w14:paraId="017D9B74">
      <w:pPr>
        <w:pStyle w:val="5"/>
        <w:adjustRightInd w:val="0"/>
        <w:snapToGrid w:val="0"/>
        <w:spacing w:before="0" w:beforeAutospacing="0" w:after="0" w:afterAutospacing="0" w:line="560" w:lineRule="exact"/>
        <w:ind w:right="480" w:firstLine="3520" w:firstLineChars="11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入库申请人</w:t>
      </w:r>
      <w:r>
        <w:rPr>
          <w:rFonts w:hint="eastAsia" w:ascii="仿宋_GB2312" w:hAnsi="仿宋_GB2312" w:eastAsia="仿宋_GB2312" w:cs="仿宋_GB2312"/>
          <w:sz w:val="32"/>
          <w:szCs w:val="32"/>
        </w:rPr>
        <w:t>：（盖章）</w:t>
      </w:r>
    </w:p>
    <w:p w14:paraId="1F8850EA">
      <w:pPr>
        <w:pStyle w:val="5"/>
        <w:adjustRightInd w:val="0"/>
        <w:snapToGrid w:val="0"/>
        <w:spacing w:before="0" w:beforeAutospacing="0" w:after="0" w:afterAutospacing="0" w:line="560" w:lineRule="exact"/>
        <w:ind w:right="480" w:firstLine="3520" w:firstLineChars="11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426698FC">
      <w:pPr>
        <w:spacing w:line="360" w:lineRule="auto"/>
        <w:rPr>
          <w:rFonts w:ascii="宋体" w:hAnsi="宋体"/>
          <w:sz w:val="24"/>
        </w:rPr>
      </w:pPr>
    </w:p>
    <w:p w14:paraId="3BB57BAC">
      <w:pPr>
        <w:autoSpaceDE w:val="0"/>
        <w:autoSpaceDN w:val="0"/>
        <w:adjustRightInd w:val="0"/>
        <w:spacing w:line="560" w:lineRule="exact"/>
        <w:rPr>
          <w:rFonts w:ascii="仿宋_GB2312" w:eastAsia="仿宋_GB2312" w:cs="仿宋_GB2312"/>
          <w:sz w:val="32"/>
          <w:szCs w:val="32"/>
          <w:lang w:val="zh-CN"/>
        </w:rPr>
      </w:pPr>
      <w:r>
        <w:rPr>
          <w:rFonts w:hint="eastAsia" w:ascii="仿宋_GB2312" w:eastAsia="仿宋_GB2312" w:cs="仿宋_GB2312"/>
          <w:sz w:val="32"/>
          <w:szCs w:val="32"/>
          <w:lang w:val="zh-CN"/>
        </w:rPr>
        <w:t>附件</w:t>
      </w:r>
      <w:r>
        <w:rPr>
          <w:rFonts w:hint="eastAsia" w:ascii="仿宋_GB2312" w:eastAsia="仿宋_GB2312" w:cs="仿宋_GB2312"/>
          <w:sz w:val="32"/>
          <w:szCs w:val="32"/>
        </w:rPr>
        <w:t>5</w:t>
      </w:r>
      <w:r>
        <w:rPr>
          <w:rFonts w:hint="eastAsia" w:ascii="仿宋_GB2312" w:eastAsia="仿宋_GB2312" w:cs="仿宋_GB2312"/>
          <w:sz w:val="32"/>
          <w:szCs w:val="32"/>
          <w:lang w:val="zh-CN"/>
        </w:rPr>
        <w:t>：</w:t>
      </w:r>
    </w:p>
    <w:p w14:paraId="2B5B1A44">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法定代表人证明书</w:t>
      </w:r>
    </w:p>
    <w:tbl>
      <w:tblPr>
        <w:tblStyle w:val="10"/>
        <w:tblpPr w:leftFromText="180" w:rightFromText="180" w:vertAnchor="text" w:horzAnchor="page" w:tblpX="1292" w:tblpY="69"/>
        <w:tblOverlap w:val="never"/>
        <w:tblW w:w="940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14:paraId="34BDD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01" w:type="dxa"/>
            <w:tcBorders>
              <w:top w:val="single" w:color="auto" w:sz="4" w:space="0"/>
              <w:left w:val="single" w:color="auto" w:sz="4" w:space="0"/>
              <w:bottom w:val="single" w:color="auto" w:sz="4" w:space="0"/>
              <w:right w:val="single" w:color="auto" w:sz="4" w:space="0"/>
            </w:tcBorders>
          </w:tcPr>
          <w:p w14:paraId="0379C231">
            <w:pPr>
              <w:pBdr>
                <w:top w:val="single" w:color="auto" w:sz="4" w:space="1"/>
                <w:left w:val="single" w:color="auto" w:sz="4" w:space="4"/>
                <w:bottom w:val="single" w:color="auto" w:sz="4" w:space="1"/>
                <w:right w:val="single" w:color="auto" w:sz="4" w:space="4"/>
              </w:pBdr>
              <w:spacing w:line="360" w:lineRule="auto"/>
              <w:rPr>
                <w:rFonts w:ascii="宋体" w:hAnsi="宋体"/>
                <w:sz w:val="28"/>
                <w:szCs w:val="28"/>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8"/>
                <w:szCs w:val="28"/>
                <w:u w:val="single"/>
              </w:rPr>
              <w:t>　</w:t>
            </w:r>
            <w:r>
              <w:rPr>
                <w:rFonts w:hint="eastAsia" w:ascii="宋体" w:hAnsi="宋体"/>
                <w:sz w:val="28"/>
                <w:szCs w:val="28"/>
              </w:rPr>
              <w:t>现任我单位</w:t>
            </w:r>
            <w:r>
              <w:rPr>
                <w:rFonts w:hint="eastAsia" w:ascii="宋体" w:hAnsi="宋体"/>
                <w:sz w:val="28"/>
                <w:szCs w:val="28"/>
                <w:u w:val="single"/>
              </w:rPr>
              <w:t>　   　</w:t>
            </w:r>
            <w:r>
              <w:rPr>
                <w:rFonts w:hint="eastAsia" w:ascii="宋体" w:hAnsi="宋体"/>
                <w:sz w:val="28"/>
                <w:szCs w:val="28"/>
              </w:rPr>
              <w:t>职务，为法定代表人，特此证明。</w:t>
            </w:r>
          </w:p>
          <w:p w14:paraId="7EE594AB">
            <w:pPr>
              <w:pBdr>
                <w:top w:val="single" w:color="auto" w:sz="4" w:space="1"/>
                <w:left w:val="single" w:color="auto" w:sz="4" w:space="4"/>
                <w:bottom w:val="single" w:color="auto" w:sz="4" w:space="1"/>
                <w:right w:val="single" w:color="auto" w:sz="4" w:space="4"/>
              </w:pBdr>
              <w:spacing w:line="360" w:lineRule="auto"/>
              <w:rPr>
                <w:rFonts w:ascii="宋体" w:hAnsi="宋体"/>
                <w:sz w:val="28"/>
                <w:szCs w:val="28"/>
                <w:u w:val="single"/>
              </w:rPr>
            </w:pPr>
            <w:r>
              <w:rPr>
                <w:rFonts w:hint="eastAsia" w:ascii="宋体" w:hAnsi="宋体"/>
                <w:sz w:val="28"/>
                <w:szCs w:val="28"/>
              </w:rPr>
              <w:t>有效期限：</w:t>
            </w:r>
          </w:p>
          <w:p w14:paraId="00C4DE21">
            <w:pPr>
              <w:pBdr>
                <w:top w:val="single" w:color="auto" w:sz="4" w:space="1"/>
                <w:left w:val="single" w:color="auto" w:sz="4" w:space="4"/>
                <w:bottom w:val="single" w:color="auto" w:sz="4" w:space="1"/>
                <w:right w:val="single" w:color="auto" w:sz="4" w:space="4"/>
              </w:pBdr>
              <w:spacing w:line="360" w:lineRule="auto"/>
              <w:rPr>
                <w:rFonts w:ascii="宋体" w:hAnsi="宋体"/>
                <w:sz w:val="28"/>
                <w:szCs w:val="28"/>
                <w:u w:val="single"/>
              </w:rPr>
            </w:pPr>
            <w:r>
              <w:rPr>
                <w:rFonts w:hint="eastAsia" w:ascii="宋体" w:hAnsi="宋体"/>
                <w:sz w:val="28"/>
                <w:szCs w:val="28"/>
              </w:rPr>
              <w:t>附：法定代表人性别：     年龄：    身份证号码：</w:t>
            </w:r>
          </w:p>
          <w:p w14:paraId="333DA442">
            <w:pPr>
              <w:pBdr>
                <w:top w:val="single" w:color="auto" w:sz="4" w:space="1"/>
                <w:left w:val="single" w:color="auto" w:sz="4" w:space="4"/>
                <w:bottom w:val="single" w:color="auto" w:sz="4" w:space="1"/>
                <w:right w:val="single" w:color="auto" w:sz="4" w:space="4"/>
              </w:pBdr>
              <w:spacing w:line="360" w:lineRule="auto"/>
              <w:rPr>
                <w:rFonts w:ascii="宋体" w:hAnsi="宋体"/>
                <w:sz w:val="28"/>
                <w:szCs w:val="28"/>
                <w:u w:val="single"/>
              </w:rPr>
            </w:pPr>
            <w:r>
              <w:rPr>
                <w:rFonts w:hint="eastAsia" w:ascii="宋体" w:hAnsi="宋体"/>
                <w:sz w:val="28"/>
                <w:szCs w:val="28"/>
              </w:rPr>
              <w:t>注册号码：                          企业类型：</w:t>
            </w:r>
          </w:p>
          <w:p w14:paraId="6CC6F1FE">
            <w:pPr>
              <w:pBdr>
                <w:top w:val="single" w:color="auto" w:sz="4" w:space="1"/>
                <w:left w:val="single" w:color="auto" w:sz="4" w:space="4"/>
                <w:bottom w:val="single" w:color="auto" w:sz="4" w:space="1"/>
                <w:right w:val="single" w:color="auto" w:sz="4" w:space="4"/>
              </w:pBdr>
              <w:spacing w:line="360" w:lineRule="auto"/>
              <w:rPr>
                <w:rFonts w:ascii="宋体" w:hAnsi="宋体"/>
                <w:sz w:val="28"/>
                <w:szCs w:val="28"/>
                <w:u w:val="single"/>
              </w:rPr>
            </w:pPr>
            <w:r>
              <w:rPr>
                <w:rFonts w:hint="eastAsia" w:ascii="宋体" w:hAnsi="宋体"/>
                <w:sz w:val="28"/>
                <w:szCs w:val="28"/>
              </w:rPr>
              <w:t>经营范围：</w:t>
            </w:r>
          </w:p>
          <w:p w14:paraId="4F457FAB">
            <w:pPr>
              <w:pBdr>
                <w:top w:val="single" w:color="auto" w:sz="4" w:space="1"/>
                <w:left w:val="single" w:color="auto" w:sz="4" w:space="4"/>
                <w:bottom w:val="single" w:color="auto" w:sz="4" w:space="1"/>
                <w:right w:val="single" w:color="auto" w:sz="4" w:space="4"/>
              </w:pBdr>
              <w:spacing w:line="360" w:lineRule="auto"/>
              <w:rPr>
                <w:rFonts w:ascii="宋体" w:hAnsi="宋体"/>
                <w:sz w:val="28"/>
                <w:szCs w:val="28"/>
              </w:rPr>
            </w:pPr>
            <w:r>
              <w:rPr>
                <w:rFonts w:hint="eastAsia" w:ascii="宋体" w:hAnsi="宋体"/>
                <w:sz w:val="28"/>
                <w:szCs w:val="28"/>
                <w:u w:val="single"/>
              </w:rPr>
              <w:t>　　　　　　　　　　　　　　　　</w:t>
            </w:r>
            <w:r>
              <w:rPr>
                <w:rFonts w:hint="eastAsia" w:ascii="宋体" w:hAnsi="宋体"/>
                <w:sz w:val="28"/>
                <w:szCs w:val="28"/>
              </w:rPr>
              <w:t xml:space="preserve">                 单位：    （盖章）</w:t>
            </w:r>
          </w:p>
          <w:p w14:paraId="5FDA10B4">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8"/>
                <w:szCs w:val="28"/>
                <w:u w:val="single"/>
              </w:rPr>
              <w:t>　　　　　　　　　　　　　　　　</w:t>
            </w:r>
            <w:r>
              <w:rPr>
                <w:rFonts w:hint="eastAsia" w:ascii="宋体" w:hAnsi="宋体"/>
                <w:sz w:val="28"/>
                <w:szCs w:val="28"/>
              </w:rPr>
              <w:t>　　　　             年   月   日</w:t>
            </w:r>
          </w:p>
        </w:tc>
      </w:tr>
    </w:tbl>
    <w:p w14:paraId="4289A8F3">
      <w:pPr>
        <w:spacing w:line="360" w:lineRule="auto"/>
        <w:jc w:val="right"/>
        <w:rPr>
          <w:rFonts w:ascii="宋体" w:hAnsi="宋体"/>
          <w:sz w:val="24"/>
        </w:rPr>
      </w:pPr>
    </w:p>
    <w:p w14:paraId="302F4EA9">
      <w:pPr>
        <w:wordWrap w:val="0"/>
        <w:spacing w:line="360" w:lineRule="auto"/>
        <w:jc w:val="center"/>
        <w:rPr>
          <w:rFonts w:ascii="宋体" w:hAnsi="宋体"/>
          <w:color w:val="333333"/>
          <w:kern w:val="0"/>
          <w:sz w:val="24"/>
        </w:rPr>
      </w:pPr>
    </w:p>
    <w:p w14:paraId="0669100B">
      <w:pPr>
        <w:rPr>
          <w:rFonts w:ascii="宋体" w:hAnsi="宋体"/>
          <w:color w:val="333333"/>
          <w:kern w:val="0"/>
          <w:sz w:val="24"/>
        </w:rPr>
      </w:pPr>
    </w:p>
    <w:p w14:paraId="1B353F7E">
      <w:pPr>
        <w:rPr>
          <w:rFonts w:ascii="宋体" w:hAnsi="宋体"/>
          <w:color w:val="333333"/>
          <w:kern w:val="0"/>
          <w:sz w:val="24"/>
        </w:rPr>
      </w:pPr>
    </w:p>
    <w:p w14:paraId="0C196B29">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7EC48D57">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3B504F51">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723676DB">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5D26A3D3">
      <w:pPr>
        <w:pBdr>
          <w:top w:val="single" w:color="auto" w:sz="4" w:space="1"/>
          <w:left w:val="single" w:color="auto" w:sz="4" w:space="4"/>
          <w:bottom w:val="single" w:color="auto" w:sz="4" w:space="1"/>
          <w:right w:val="single" w:color="auto" w:sz="4" w:space="4"/>
        </w:pBdr>
        <w:spacing w:line="360" w:lineRule="auto"/>
        <w:ind w:firstLine="3240" w:firstLineChars="1350"/>
        <w:rPr>
          <w:rFonts w:ascii="宋体" w:hAnsi="宋体"/>
          <w:color w:val="333333"/>
          <w:kern w:val="0"/>
          <w:sz w:val="24"/>
        </w:rPr>
      </w:pPr>
      <w:r>
        <w:rPr>
          <w:rFonts w:hint="eastAsia" w:ascii="宋体" w:hAnsi="宋体"/>
          <w:color w:val="333333"/>
          <w:kern w:val="0"/>
          <w:sz w:val="24"/>
        </w:rPr>
        <w:t>法定代表人身份证明</w:t>
      </w:r>
    </w:p>
    <w:p w14:paraId="2450057D">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4FA2594D">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67C39C33">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0279BAF1">
      <w:pPr>
        <w:pBdr>
          <w:top w:val="single" w:color="auto" w:sz="4" w:space="1"/>
          <w:left w:val="single" w:color="auto" w:sz="4" w:space="4"/>
          <w:bottom w:val="single" w:color="auto" w:sz="4" w:space="1"/>
          <w:right w:val="single" w:color="auto" w:sz="4" w:space="4"/>
        </w:pBdr>
        <w:spacing w:line="360" w:lineRule="auto"/>
        <w:rPr>
          <w:rFonts w:ascii="宋体" w:hAnsi="宋体"/>
          <w:color w:val="333333"/>
          <w:kern w:val="0"/>
          <w:sz w:val="24"/>
        </w:rPr>
      </w:pPr>
    </w:p>
    <w:p w14:paraId="3FD8D850">
      <w:pPr>
        <w:pBdr>
          <w:top w:val="single" w:color="auto" w:sz="4" w:space="1"/>
          <w:left w:val="single" w:color="auto" w:sz="4" w:space="4"/>
          <w:bottom w:val="single" w:color="auto" w:sz="4" w:space="1"/>
          <w:right w:val="single" w:color="auto" w:sz="4" w:space="4"/>
        </w:pBdr>
        <w:spacing w:line="360" w:lineRule="auto"/>
        <w:rPr>
          <w:rFonts w:ascii="宋体" w:hAnsi="宋体"/>
          <w:sz w:val="24"/>
        </w:rPr>
      </w:pPr>
    </w:p>
    <w:p w14:paraId="27BE94FA">
      <w:pPr>
        <w:autoSpaceDE w:val="0"/>
        <w:autoSpaceDN w:val="0"/>
        <w:adjustRightInd w:val="0"/>
        <w:spacing w:line="560" w:lineRule="exact"/>
        <w:rPr>
          <w:rFonts w:ascii="仿宋_GB2312" w:eastAsia="仿宋_GB2312" w:cs="仿宋_GB2312"/>
          <w:sz w:val="32"/>
          <w:szCs w:val="32"/>
          <w:lang w:val="zh-CN"/>
        </w:rPr>
      </w:pPr>
      <w:r>
        <w:rPr>
          <w:rFonts w:hint="eastAsia" w:ascii="仿宋_GB2312" w:eastAsia="仿宋_GB2312" w:cs="仿宋_GB2312"/>
          <w:sz w:val="32"/>
          <w:szCs w:val="32"/>
          <w:lang w:val="zh-CN"/>
        </w:rPr>
        <w:t>附件</w:t>
      </w:r>
      <w:r>
        <w:rPr>
          <w:rFonts w:hint="eastAsia" w:ascii="仿宋_GB2312" w:eastAsia="仿宋_GB2312" w:cs="仿宋_GB2312"/>
          <w:sz w:val="32"/>
          <w:szCs w:val="32"/>
        </w:rPr>
        <w:t>6</w:t>
      </w:r>
      <w:r>
        <w:rPr>
          <w:rFonts w:hint="eastAsia" w:ascii="仿宋_GB2312" w:eastAsia="仿宋_GB2312" w:cs="仿宋_GB2312"/>
          <w:sz w:val="32"/>
          <w:szCs w:val="32"/>
          <w:lang w:val="zh-CN"/>
        </w:rPr>
        <w:t>：</w:t>
      </w:r>
    </w:p>
    <w:p w14:paraId="52D6FAC6">
      <w:pPr>
        <w:rPr>
          <w:rFonts w:ascii="宋体" w:hAnsi="宋体"/>
          <w:color w:val="333333"/>
          <w:kern w:val="0"/>
          <w:sz w:val="24"/>
        </w:rPr>
      </w:pPr>
    </w:p>
    <w:p w14:paraId="6CCA7497">
      <w:pPr>
        <w:autoSpaceDE w:val="0"/>
        <w:autoSpaceDN w:val="0"/>
        <w:adjustRightInd w:val="0"/>
        <w:jc w:val="center"/>
        <w:rPr>
          <w:rFonts w:ascii="宋体" w:hAnsi="宋体" w:cs="黑体"/>
          <w:kern w:val="0"/>
          <w:sz w:val="44"/>
          <w:szCs w:val="44"/>
        </w:rPr>
      </w:pPr>
      <w:r>
        <w:rPr>
          <w:rFonts w:hint="eastAsia" w:ascii="方正小标宋简体" w:hAnsi="方正小标宋简体" w:eastAsia="方正小标宋简体" w:cs="方正小标宋简体"/>
          <w:bCs/>
          <w:kern w:val="0"/>
          <w:sz w:val="44"/>
          <w:szCs w:val="44"/>
        </w:rPr>
        <w:t>授权委托书</w:t>
      </w:r>
    </w:p>
    <w:p w14:paraId="42F0D1FB">
      <w:pPr>
        <w:adjustRightInd w:val="0"/>
        <w:snapToGrid w:val="0"/>
        <w:spacing w:line="52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兹授权为我单位委托代理人，其权限是：代表我单位全权负责</w:t>
      </w:r>
      <w:r>
        <w:rPr>
          <w:rFonts w:hint="eastAsia" w:ascii="仿宋_GB2312" w:hAnsi="仿宋_GB2312" w:eastAsia="仿宋_GB2312" w:cs="仿宋_GB2312"/>
          <w:kern w:val="0"/>
          <w:sz w:val="28"/>
          <w:szCs w:val="28"/>
          <w:u w:val="single"/>
        </w:rPr>
        <w:t>广州市设计院集团工会员工福利【      】（品种）入库事宜</w:t>
      </w:r>
      <w:r>
        <w:rPr>
          <w:rFonts w:hint="eastAsia" w:ascii="仿宋_GB2312" w:hAnsi="仿宋_GB2312" w:eastAsia="仿宋_GB2312" w:cs="仿宋_GB2312"/>
          <w:kern w:val="0"/>
          <w:sz w:val="28"/>
          <w:szCs w:val="28"/>
        </w:rPr>
        <w:t xml:space="preserve">。 </w:t>
      </w:r>
    </w:p>
    <w:p w14:paraId="621EFC92">
      <w:pPr>
        <w:adjustRightInd w:val="0"/>
        <w:snapToGrid w:val="0"/>
        <w:spacing w:line="520" w:lineRule="exact"/>
        <w:ind w:firstLine="560" w:firstLineChars="200"/>
        <w:jc w:val="left"/>
        <w:rPr>
          <w:rFonts w:ascii="仿宋_GB2312" w:hAnsi="仿宋_GB2312" w:eastAsia="仿宋_GB2312" w:cs="仿宋_GB2312"/>
          <w:kern w:val="0"/>
          <w:sz w:val="28"/>
          <w:szCs w:val="28"/>
          <w:u w:val="single"/>
        </w:rPr>
      </w:pPr>
      <w:r>
        <w:rPr>
          <w:rFonts w:hint="eastAsia" w:ascii="仿宋_GB2312" w:hAnsi="仿宋_GB2312" w:eastAsia="仿宋_GB2312" w:cs="仿宋_GB2312"/>
          <w:sz w:val="28"/>
          <w:szCs w:val="28"/>
        </w:rPr>
        <w:t>有效期限：</w:t>
      </w:r>
      <w:r>
        <w:rPr>
          <w:rFonts w:hint="eastAsia" w:ascii="仿宋_GB2312" w:hAnsi="仿宋_GB2312" w:eastAsia="仿宋_GB2312" w:cs="仿宋_GB2312"/>
          <w:kern w:val="0"/>
          <w:sz w:val="28"/>
          <w:szCs w:val="28"/>
          <w:u w:val="single"/>
        </w:rPr>
        <w:t>自</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kern w:val="0"/>
          <w:sz w:val="28"/>
          <w:szCs w:val="28"/>
          <w:u w:val="single"/>
        </w:rPr>
        <w:t>起至</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kern w:val="0"/>
          <w:sz w:val="28"/>
          <w:szCs w:val="28"/>
          <w:u w:val="single"/>
        </w:rPr>
        <w:t>止。</w:t>
      </w:r>
    </w:p>
    <w:p w14:paraId="0DA3577C">
      <w:pPr>
        <w:autoSpaceDE w:val="0"/>
        <w:autoSpaceDN w:val="0"/>
        <w:adjustRightInd w:val="0"/>
        <w:spacing w:line="560" w:lineRule="exact"/>
        <w:ind w:firstLine="561"/>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被授权委托人</w:t>
      </w:r>
      <w:r>
        <w:rPr>
          <w:rFonts w:hint="eastAsia" w:ascii="仿宋_GB2312" w:eastAsia="仿宋_GB2312" w:cs="仿宋_GB2312"/>
          <w:sz w:val="28"/>
          <w:szCs w:val="28"/>
          <w:lang w:val="zh-CN"/>
        </w:rPr>
        <w:t>在本次入库所签署的一切文件和处理的一切有关事务，我公司均予承认。</w:t>
      </w:r>
      <w:r>
        <w:rPr>
          <w:rFonts w:hint="eastAsia" w:ascii="仿宋_GB2312" w:hAnsi="仿宋_GB2312" w:eastAsia="仿宋_GB2312" w:cs="仿宋_GB2312"/>
          <w:kern w:val="0"/>
          <w:sz w:val="28"/>
          <w:szCs w:val="28"/>
        </w:rPr>
        <w:t>被授权委托人无转委托权。</w:t>
      </w:r>
    </w:p>
    <w:p w14:paraId="58F88D7E">
      <w:pPr>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申请单位（公章）：</w:t>
      </w:r>
    </w:p>
    <w:p w14:paraId="682BB271">
      <w:pPr>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法定代表人（签名或签章）：</w:t>
      </w:r>
    </w:p>
    <w:p w14:paraId="0C764CC3">
      <w:pPr>
        <w:spacing w:line="520" w:lineRule="exac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授权委托人（签名或签章）：</w:t>
      </w:r>
    </w:p>
    <w:p w14:paraId="16526F52">
      <w:pPr>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授权委托人联系方式：</w:t>
      </w:r>
    </w:p>
    <w:p w14:paraId="308C993A">
      <w:pPr>
        <w:wordWrap w:val="0"/>
        <w:spacing w:line="5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tbl>
      <w:tblPr>
        <w:tblStyle w:val="10"/>
        <w:tblpPr w:leftFromText="180" w:rightFromText="180" w:vertAnchor="text" w:horzAnchor="page" w:tblpX="1634" w:tblpY="1002"/>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14:paraId="264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945" w:type="dxa"/>
            <w:vAlign w:val="center"/>
          </w:tcPr>
          <w:p w14:paraId="63EA528C">
            <w:pPr>
              <w:jc w:val="center"/>
              <w:rPr>
                <w:rFonts w:ascii="宋体" w:hAnsi="宋体"/>
                <w:kern w:val="0"/>
                <w:sz w:val="24"/>
              </w:rPr>
            </w:pPr>
          </w:p>
          <w:p w14:paraId="11A90F3E">
            <w:pPr>
              <w:jc w:val="center"/>
              <w:rPr>
                <w:rFonts w:ascii="宋体" w:hAnsi="宋体"/>
                <w:kern w:val="0"/>
                <w:sz w:val="24"/>
              </w:rPr>
            </w:pPr>
          </w:p>
          <w:p w14:paraId="21551B21">
            <w:pPr>
              <w:jc w:val="center"/>
              <w:rPr>
                <w:rFonts w:ascii="宋体" w:hAnsi="宋体"/>
                <w:kern w:val="0"/>
                <w:sz w:val="24"/>
              </w:rPr>
            </w:pPr>
          </w:p>
          <w:p w14:paraId="3668AD8D">
            <w:pPr>
              <w:jc w:val="center"/>
              <w:rPr>
                <w:rFonts w:ascii="宋体" w:hAnsi="宋体"/>
                <w:kern w:val="0"/>
                <w:sz w:val="24"/>
              </w:rPr>
            </w:pPr>
          </w:p>
          <w:p w14:paraId="18C235B1">
            <w:pPr>
              <w:jc w:val="center"/>
              <w:rPr>
                <w:rFonts w:ascii="宋体" w:hAnsi="宋体"/>
                <w:kern w:val="0"/>
                <w:sz w:val="24"/>
              </w:rPr>
            </w:pPr>
          </w:p>
          <w:p w14:paraId="1D241ED5">
            <w:pPr>
              <w:jc w:val="center"/>
              <w:rPr>
                <w:rFonts w:ascii="宋体" w:hAnsi="宋体"/>
                <w:kern w:val="0"/>
                <w:sz w:val="24"/>
              </w:rPr>
            </w:pPr>
          </w:p>
          <w:p w14:paraId="079D912F">
            <w:pPr>
              <w:jc w:val="center"/>
              <w:rPr>
                <w:rFonts w:ascii="宋体" w:hAnsi="宋体"/>
                <w:kern w:val="0"/>
                <w:sz w:val="24"/>
              </w:rPr>
            </w:pPr>
            <w:r>
              <w:rPr>
                <w:rFonts w:hint="eastAsia" w:ascii="宋体" w:hAnsi="宋体"/>
                <w:kern w:val="0"/>
                <w:sz w:val="24"/>
              </w:rPr>
              <w:t>授权委托人身份证明</w:t>
            </w:r>
          </w:p>
          <w:p w14:paraId="7C2A7B06">
            <w:pPr>
              <w:jc w:val="center"/>
              <w:rPr>
                <w:rFonts w:ascii="宋体" w:hAnsi="宋体"/>
                <w:kern w:val="0"/>
                <w:sz w:val="24"/>
              </w:rPr>
            </w:pPr>
          </w:p>
          <w:p w14:paraId="6196091E">
            <w:pPr>
              <w:jc w:val="center"/>
              <w:rPr>
                <w:rFonts w:ascii="宋体" w:hAnsi="宋体"/>
                <w:kern w:val="0"/>
                <w:sz w:val="24"/>
              </w:rPr>
            </w:pPr>
          </w:p>
          <w:p w14:paraId="7C2DB317">
            <w:pPr>
              <w:jc w:val="center"/>
              <w:rPr>
                <w:rFonts w:ascii="宋体" w:hAnsi="宋体"/>
                <w:kern w:val="0"/>
                <w:sz w:val="24"/>
              </w:rPr>
            </w:pPr>
          </w:p>
          <w:p w14:paraId="6E829E78">
            <w:pPr>
              <w:jc w:val="center"/>
              <w:rPr>
                <w:rFonts w:ascii="宋体" w:hAnsi="宋体"/>
                <w:kern w:val="0"/>
                <w:sz w:val="24"/>
              </w:rPr>
            </w:pPr>
          </w:p>
          <w:p w14:paraId="5325C83C">
            <w:pPr>
              <w:rPr>
                <w:rFonts w:ascii="宋体" w:hAnsi="宋体"/>
                <w:kern w:val="0"/>
                <w:sz w:val="24"/>
              </w:rPr>
            </w:pPr>
          </w:p>
          <w:p w14:paraId="481E47D0">
            <w:pPr>
              <w:jc w:val="center"/>
              <w:rPr>
                <w:rFonts w:ascii="宋体" w:hAnsi="宋体"/>
                <w:kern w:val="0"/>
                <w:sz w:val="24"/>
              </w:rPr>
            </w:pPr>
          </w:p>
          <w:p w14:paraId="76E12F47">
            <w:pPr>
              <w:jc w:val="center"/>
              <w:rPr>
                <w:rFonts w:ascii="宋体" w:hAnsi="宋体"/>
                <w:kern w:val="0"/>
                <w:sz w:val="24"/>
              </w:rPr>
            </w:pPr>
          </w:p>
        </w:tc>
      </w:tr>
    </w:tbl>
    <w:p w14:paraId="652BEEAB">
      <w:pPr>
        <w:widowControl/>
        <w:snapToGrid w:val="0"/>
        <w:spacing w:line="360" w:lineRule="auto"/>
        <w:ind w:right="227"/>
        <w:jc w:val="left"/>
        <w:rPr>
          <w:rFonts w:ascii="仿宋_GB2312" w:hAnsi="仿宋_GB2312" w:eastAsia="仿宋_GB2312" w:cs="仿宋_GB2312"/>
          <w:spacing w:val="20"/>
          <w:kern w:val="0"/>
          <w:sz w:val="32"/>
          <w:szCs w:val="32"/>
        </w:rPr>
      </w:pPr>
    </w:p>
    <w:p w14:paraId="775BD638">
      <w:pPr>
        <w:widowControl/>
        <w:snapToGrid w:val="0"/>
        <w:spacing w:line="360" w:lineRule="auto"/>
        <w:ind w:right="227"/>
        <w:jc w:val="left"/>
        <w:rPr>
          <w:rFonts w:ascii="仿宋_GB2312" w:hAnsi="仿宋_GB2312" w:eastAsia="仿宋_GB2312" w:cs="仿宋_GB2312"/>
          <w:b/>
          <w:kern w:val="0"/>
          <w:sz w:val="32"/>
          <w:szCs w:val="32"/>
        </w:rPr>
      </w:pPr>
      <w:r>
        <w:rPr>
          <w:rFonts w:hint="eastAsia" w:ascii="仿宋_GB2312" w:hAnsi="仿宋_GB2312" w:eastAsia="仿宋_GB2312" w:cs="仿宋_GB2312"/>
          <w:spacing w:val="20"/>
          <w:kern w:val="0"/>
          <w:sz w:val="32"/>
          <w:szCs w:val="32"/>
        </w:rPr>
        <w:t>附件7：</w:t>
      </w:r>
    </w:p>
    <w:p w14:paraId="5DFF4FE0">
      <w:pPr>
        <w:widowControl/>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4</w:t>
      </w:r>
      <w:r>
        <w:rPr>
          <w:rFonts w:hint="eastAsia" w:ascii="方正小标宋简体" w:hAnsi="方正小标宋简体" w:eastAsia="方正小标宋简体" w:cs="方正小标宋简体"/>
          <w:bCs/>
          <w:kern w:val="0"/>
          <w:sz w:val="44"/>
          <w:szCs w:val="44"/>
        </w:rPr>
        <w:t>年1月至今</w:t>
      </w:r>
      <w:r>
        <w:rPr>
          <w:rFonts w:hint="eastAsia" w:ascii="方正小标宋简体" w:hAnsi="方正小标宋简体" w:eastAsia="方正小标宋简体" w:cs="方正小标宋简体"/>
          <w:bCs/>
          <w:kern w:val="0"/>
          <w:sz w:val="44"/>
          <w:szCs w:val="44"/>
          <w:lang w:eastAsia="zh-CN"/>
        </w:rPr>
        <w:t>入库申请人</w:t>
      </w:r>
      <w:r>
        <w:rPr>
          <w:rFonts w:hint="eastAsia" w:ascii="方正小标宋简体" w:hAnsi="方正小标宋简体" w:eastAsia="方正小标宋简体" w:cs="方正小标宋简体"/>
          <w:bCs/>
          <w:kern w:val="0"/>
          <w:sz w:val="44"/>
          <w:szCs w:val="44"/>
        </w:rPr>
        <w:t>独立完成的</w:t>
      </w:r>
    </w:p>
    <w:p w14:paraId="0AA7FB30">
      <w:pPr>
        <w:widowControl/>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所申报产品项目业绩表</w:t>
      </w:r>
    </w:p>
    <w:p w14:paraId="0CE656C2">
      <w:pPr>
        <w:widowControl/>
        <w:spacing w:line="360" w:lineRule="auto"/>
        <w:jc w:val="left"/>
        <w:rPr>
          <w:rFonts w:ascii="宋体" w:hAnsi="宋体" w:cs="宋体"/>
          <w:b/>
          <w:kern w:val="0"/>
          <w:sz w:val="24"/>
        </w:rPr>
      </w:pPr>
    </w:p>
    <w:tbl>
      <w:tblPr>
        <w:tblStyle w:val="10"/>
        <w:tblpPr w:leftFromText="180" w:rightFromText="180" w:vertAnchor="text" w:horzAnchor="page" w:tblpX="1608" w:tblpY="27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06"/>
        <w:gridCol w:w="1984"/>
        <w:gridCol w:w="1560"/>
        <w:gridCol w:w="1701"/>
      </w:tblGrid>
      <w:tr w14:paraId="6F7C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2088" w:type="dxa"/>
            <w:tcBorders>
              <w:top w:val="single" w:color="auto" w:sz="4" w:space="0"/>
              <w:left w:val="single" w:color="auto" w:sz="4" w:space="0"/>
              <w:bottom w:val="single" w:color="auto" w:sz="4" w:space="0"/>
              <w:right w:val="single" w:color="auto" w:sz="4" w:space="0"/>
            </w:tcBorders>
            <w:vAlign w:val="center"/>
          </w:tcPr>
          <w:p w14:paraId="432E653E">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业绩名称</w:t>
            </w:r>
          </w:p>
        </w:tc>
        <w:tc>
          <w:tcPr>
            <w:tcW w:w="1706" w:type="dxa"/>
            <w:tcBorders>
              <w:top w:val="single" w:color="auto" w:sz="4" w:space="0"/>
              <w:left w:val="single" w:color="auto" w:sz="4" w:space="0"/>
              <w:bottom w:val="single" w:color="auto" w:sz="4" w:space="0"/>
              <w:right w:val="single" w:color="auto" w:sz="4" w:space="0"/>
            </w:tcBorders>
            <w:vAlign w:val="center"/>
          </w:tcPr>
          <w:p w14:paraId="5D216A48">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业绩1</w:t>
            </w:r>
          </w:p>
        </w:tc>
        <w:tc>
          <w:tcPr>
            <w:tcW w:w="1984" w:type="dxa"/>
            <w:tcBorders>
              <w:top w:val="single" w:color="auto" w:sz="4" w:space="0"/>
              <w:left w:val="single" w:color="auto" w:sz="4" w:space="0"/>
              <w:bottom w:val="single" w:color="auto" w:sz="4" w:space="0"/>
              <w:right w:val="single" w:color="auto" w:sz="4" w:space="0"/>
            </w:tcBorders>
            <w:vAlign w:val="center"/>
          </w:tcPr>
          <w:p w14:paraId="1DA19029">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业绩2</w:t>
            </w:r>
          </w:p>
        </w:tc>
        <w:tc>
          <w:tcPr>
            <w:tcW w:w="1560" w:type="dxa"/>
            <w:tcBorders>
              <w:top w:val="single" w:color="auto" w:sz="4" w:space="0"/>
              <w:left w:val="single" w:color="auto" w:sz="4" w:space="0"/>
              <w:bottom w:val="single" w:color="auto" w:sz="4" w:space="0"/>
              <w:right w:val="single" w:color="auto" w:sz="4" w:space="0"/>
            </w:tcBorders>
            <w:vAlign w:val="center"/>
          </w:tcPr>
          <w:p w14:paraId="33C385F6">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业绩3</w:t>
            </w:r>
          </w:p>
        </w:tc>
        <w:tc>
          <w:tcPr>
            <w:tcW w:w="1701" w:type="dxa"/>
            <w:tcBorders>
              <w:top w:val="single" w:color="auto" w:sz="4" w:space="0"/>
              <w:left w:val="single" w:color="auto" w:sz="4" w:space="0"/>
              <w:bottom w:val="single" w:color="auto" w:sz="4" w:space="0"/>
              <w:right w:val="single" w:color="auto" w:sz="4" w:space="0"/>
            </w:tcBorders>
            <w:vAlign w:val="center"/>
          </w:tcPr>
          <w:p w14:paraId="3CC57450">
            <w:pPr>
              <w:widowControl/>
              <w:spacing w:line="360" w:lineRule="auto"/>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17C9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088" w:type="dxa"/>
            <w:tcBorders>
              <w:top w:val="single" w:color="auto" w:sz="4" w:space="0"/>
              <w:left w:val="single" w:color="auto" w:sz="4" w:space="0"/>
              <w:bottom w:val="single" w:color="auto" w:sz="4" w:space="0"/>
              <w:right w:val="single" w:color="auto" w:sz="4" w:space="0"/>
            </w:tcBorders>
            <w:vAlign w:val="center"/>
          </w:tcPr>
          <w:p w14:paraId="05F367C7">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委托单位</w:t>
            </w:r>
          </w:p>
        </w:tc>
        <w:tc>
          <w:tcPr>
            <w:tcW w:w="1706" w:type="dxa"/>
            <w:tcBorders>
              <w:top w:val="single" w:color="auto" w:sz="4" w:space="0"/>
              <w:left w:val="single" w:color="auto" w:sz="4" w:space="0"/>
              <w:bottom w:val="single" w:color="auto" w:sz="4" w:space="0"/>
              <w:right w:val="single" w:color="auto" w:sz="4" w:space="0"/>
            </w:tcBorders>
            <w:vAlign w:val="center"/>
          </w:tcPr>
          <w:p w14:paraId="6160F04E">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4E515706">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34D374C5">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4DB27A24">
            <w:pPr>
              <w:widowControl/>
              <w:spacing w:line="360" w:lineRule="auto"/>
              <w:jc w:val="left"/>
              <w:rPr>
                <w:rFonts w:ascii="仿宋_GB2312" w:hAnsi="仿宋_GB2312" w:eastAsia="仿宋_GB2312" w:cs="仿宋_GB2312"/>
                <w:kern w:val="0"/>
                <w:sz w:val="32"/>
                <w:szCs w:val="32"/>
              </w:rPr>
            </w:pPr>
          </w:p>
        </w:tc>
      </w:tr>
      <w:tr w14:paraId="733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088" w:type="dxa"/>
            <w:tcBorders>
              <w:top w:val="single" w:color="auto" w:sz="4" w:space="0"/>
              <w:left w:val="single" w:color="auto" w:sz="4" w:space="0"/>
              <w:bottom w:val="single" w:color="auto" w:sz="4" w:space="0"/>
              <w:right w:val="single" w:color="auto" w:sz="4" w:space="0"/>
            </w:tcBorders>
            <w:vAlign w:val="center"/>
          </w:tcPr>
          <w:p w14:paraId="0CAD5329">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1706" w:type="dxa"/>
            <w:tcBorders>
              <w:top w:val="single" w:color="auto" w:sz="4" w:space="0"/>
              <w:left w:val="single" w:color="auto" w:sz="4" w:space="0"/>
              <w:bottom w:val="single" w:color="auto" w:sz="4" w:space="0"/>
              <w:right w:val="single" w:color="auto" w:sz="4" w:space="0"/>
            </w:tcBorders>
            <w:vAlign w:val="center"/>
          </w:tcPr>
          <w:p w14:paraId="76DD03E2">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693061C9">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7AB53350">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2139FA7E">
            <w:pPr>
              <w:widowControl/>
              <w:spacing w:line="360" w:lineRule="auto"/>
              <w:jc w:val="left"/>
              <w:rPr>
                <w:rFonts w:ascii="仿宋_GB2312" w:hAnsi="仿宋_GB2312" w:eastAsia="仿宋_GB2312" w:cs="仿宋_GB2312"/>
                <w:kern w:val="0"/>
                <w:sz w:val="32"/>
                <w:szCs w:val="32"/>
              </w:rPr>
            </w:pPr>
          </w:p>
        </w:tc>
      </w:tr>
      <w:tr w14:paraId="128F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088" w:type="dxa"/>
            <w:tcBorders>
              <w:top w:val="single" w:color="auto" w:sz="4" w:space="0"/>
              <w:left w:val="single" w:color="auto" w:sz="4" w:space="0"/>
              <w:bottom w:val="single" w:color="auto" w:sz="4" w:space="0"/>
              <w:right w:val="single" w:color="auto" w:sz="4" w:space="0"/>
            </w:tcBorders>
            <w:vAlign w:val="center"/>
          </w:tcPr>
          <w:p w14:paraId="41BF4068">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项目地点</w:t>
            </w:r>
          </w:p>
        </w:tc>
        <w:tc>
          <w:tcPr>
            <w:tcW w:w="1706" w:type="dxa"/>
            <w:tcBorders>
              <w:top w:val="single" w:color="auto" w:sz="4" w:space="0"/>
              <w:left w:val="single" w:color="auto" w:sz="4" w:space="0"/>
              <w:bottom w:val="single" w:color="auto" w:sz="4" w:space="0"/>
              <w:right w:val="single" w:color="auto" w:sz="4" w:space="0"/>
            </w:tcBorders>
            <w:vAlign w:val="center"/>
          </w:tcPr>
          <w:p w14:paraId="09E10D05">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5DAE2EBA">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23D703BA">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457C621F">
            <w:pPr>
              <w:widowControl/>
              <w:spacing w:line="360" w:lineRule="auto"/>
              <w:jc w:val="left"/>
              <w:rPr>
                <w:rFonts w:ascii="仿宋_GB2312" w:hAnsi="仿宋_GB2312" w:eastAsia="仿宋_GB2312" w:cs="仿宋_GB2312"/>
                <w:kern w:val="0"/>
                <w:sz w:val="32"/>
                <w:szCs w:val="32"/>
              </w:rPr>
            </w:pPr>
          </w:p>
        </w:tc>
      </w:tr>
      <w:tr w14:paraId="6007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088" w:type="dxa"/>
            <w:tcBorders>
              <w:top w:val="single" w:color="auto" w:sz="4" w:space="0"/>
              <w:left w:val="single" w:color="auto" w:sz="4" w:space="0"/>
              <w:bottom w:val="single" w:color="auto" w:sz="4" w:space="0"/>
              <w:right w:val="single" w:color="auto" w:sz="4" w:space="0"/>
            </w:tcBorders>
            <w:vAlign w:val="center"/>
          </w:tcPr>
          <w:p w14:paraId="6F7DFAC9">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项目内容</w:t>
            </w:r>
          </w:p>
        </w:tc>
        <w:tc>
          <w:tcPr>
            <w:tcW w:w="1706" w:type="dxa"/>
            <w:tcBorders>
              <w:top w:val="single" w:color="auto" w:sz="4" w:space="0"/>
              <w:left w:val="single" w:color="auto" w:sz="4" w:space="0"/>
              <w:bottom w:val="single" w:color="auto" w:sz="4" w:space="0"/>
              <w:right w:val="single" w:color="auto" w:sz="4" w:space="0"/>
            </w:tcBorders>
            <w:vAlign w:val="center"/>
          </w:tcPr>
          <w:p w14:paraId="2A56BA11">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53718762">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4C836A48">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7F5E9D05">
            <w:pPr>
              <w:widowControl/>
              <w:spacing w:line="360" w:lineRule="auto"/>
              <w:jc w:val="left"/>
              <w:rPr>
                <w:rFonts w:ascii="仿宋_GB2312" w:hAnsi="仿宋_GB2312" w:eastAsia="仿宋_GB2312" w:cs="仿宋_GB2312"/>
                <w:kern w:val="0"/>
                <w:sz w:val="32"/>
                <w:szCs w:val="32"/>
              </w:rPr>
            </w:pPr>
          </w:p>
        </w:tc>
      </w:tr>
      <w:tr w14:paraId="07D6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2088" w:type="dxa"/>
            <w:tcBorders>
              <w:top w:val="single" w:color="auto" w:sz="4" w:space="0"/>
              <w:left w:val="single" w:color="auto" w:sz="4" w:space="0"/>
              <w:bottom w:val="single" w:color="auto" w:sz="4" w:space="0"/>
              <w:right w:val="single" w:color="auto" w:sz="4" w:space="0"/>
            </w:tcBorders>
            <w:vAlign w:val="center"/>
          </w:tcPr>
          <w:p w14:paraId="467E5963">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合同价</w:t>
            </w:r>
          </w:p>
        </w:tc>
        <w:tc>
          <w:tcPr>
            <w:tcW w:w="1706" w:type="dxa"/>
            <w:tcBorders>
              <w:top w:val="single" w:color="auto" w:sz="4" w:space="0"/>
              <w:left w:val="single" w:color="auto" w:sz="4" w:space="0"/>
              <w:bottom w:val="single" w:color="auto" w:sz="4" w:space="0"/>
              <w:right w:val="single" w:color="auto" w:sz="4" w:space="0"/>
            </w:tcBorders>
            <w:vAlign w:val="center"/>
          </w:tcPr>
          <w:p w14:paraId="7482846B">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31F89572">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122BFC24">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06991F11">
            <w:pPr>
              <w:widowControl/>
              <w:spacing w:line="360" w:lineRule="auto"/>
              <w:jc w:val="left"/>
              <w:rPr>
                <w:rFonts w:ascii="仿宋_GB2312" w:hAnsi="仿宋_GB2312" w:eastAsia="仿宋_GB2312" w:cs="仿宋_GB2312"/>
                <w:kern w:val="0"/>
                <w:sz w:val="32"/>
                <w:szCs w:val="32"/>
              </w:rPr>
            </w:pPr>
          </w:p>
        </w:tc>
      </w:tr>
      <w:tr w14:paraId="4897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2088" w:type="dxa"/>
            <w:tcBorders>
              <w:top w:val="single" w:color="auto" w:sz="4" w:space="0"/>
              <w:left w:val="single" w:color="auto" w:sz="4" w:space="0"/>
              <w:bottom w:val="single" w:color="auto" w:sz="4" w:space="0"/>
              <w:right w:val="single" w:color="auto" w:sz="4" w:space="0"/>
            </w:tcBorders>
            <w:vAlign w:val="center"/>
          </w:tcPr>
          <w:p w14:paraId="3896556B">
            <w:pPr>
              <w:widowControl/>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w:t>
            </w:r>
          </w:p>
        </w:tc>
        <w:tc>
          <w:tcPr>
            <w:tcW w:w="1706" w:type="dxa"/>
            <w:tcBorders>
              <w:top w:val="single" w:color="auto" w:sz="4" w:space="0"/>
              <w:left w:val="single" w:color="auto" w:sz="4" w:space="0"/>
              <w:bottom w:val="single" w:color="auto" w:sz="4" w:space="0"/>
              <w:right w:val="single" w:color="auto" w:sz="4" w:space="0"/>
            </w:tcBorders>
            <w:vAlign w:val="center"/>
          </w:tcPr>
          <w:p w14:paraId="3842BDEF">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40B5913E">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1BFDF222">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0BB94A02">
            <w:pPr>
              <w:widowControl/>
              <w:spacing w:line="360" w:lineRule="auto"/>
              <w:jc w:val="left"/>
              <w:rPr>
                <w:rFonts w:ascii="仿宋_GB2312" w:hAnsi="仿宋_GB2312" w:eastAsia="仿宋_GB2312" w:cs="仿宋_GB2312"/>
                <w:kern w:val="0"/>
                <w:sz w:val="32"/>
                <w:szCs w:val="32"/>
              </w:rPr>
            </w:pPr>
          </w:p>
        </w:tc>
      </w:tr>
      <w:tr w14:paraId="6A63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2088" w:type="dxa"/>
            <w:tcBorders>
              <w:top w:val="single" w:color="auto" w:sz="4" w:space="0"/>
              <w:left w:val="single" w:color="auto" w:sz="4" w:space="0"/>
              <w:bottom w:val="single" w:color="auto" w:sz="4" w:space="0"/>
              <w:right w:val="single" w:color="auto" w:sz="4" w:space="0"/>
            </w:tcBorders>
            <w:vAlign w:val="center"/>
          </w:tcPr>
          <w:p w14:paraId="1B963E39">
            <w:pPr>
              <w:widowControl/>
              <w:spacing w:line="360" w:lineRule="auto"/>
              <w:jc w:val="center"/>
              <w:rPr>
                <w:rFonts w:ascii="仿宋_GB2312" w:hAnsi="仿宋_GB2312" w:eastAsia="仿宋_GB2312" w:cs="仿宋_GB2312"/>
                <w:kern w:val="0"/>
                <w:sz w:val="32"/>
                <w:szCs w:val="32"/>
              </w:rPr>
            </w:pPr>
          </w:p>
        </w:tc>
        <w:tc>
          <w:tcPr>
            <w:tcW w:w="1706" w:type="dxa"/>
            <w:tcBorders>
              <w:top w:val="single" w:color="auto" w:sz="4" w:space="0"/>
              <w:left w:val="single" w:color="auto" w:sz="4" w:space="0"/>
              <w:bottom w:val="single" w:color="auto" w:sz="4" w:space="0"/>
              <w:right w:val="single" w:color="auto" w:sz="4" w:space="0"/>
            </w:tcBorders>
            <w:vAlign w:val="center"/>
          </w:tcPr>
          <w:p w14:paraId="51365C4A">
            <w:pPr>
              <w:widowControl/>
              <w:spacing w:line="360" w:lineRule="auto"/>
              <w:jc w:val="left"/>
              <w:rPr>
                <w:rFonts w:ascii="仿宋_GB2312" w:hAnsi="仿宋_GB2312" w:eastAsia="仿宋_GB2312" w:cs="仿宋_GB2312"/>
                <w:kern w:val="0"/>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14:paraId="5BFD4A19">
            <w:pPr>
              <w:widowControl/>
              <w:spacing w:line="360" w:lineRule="auto"/>
              <w:jc w:val="left"/>
              <w:rPr>
                <w:rFonts w:ascii="仿宋_GB2312" w:hAnsi="仿宋_GB2312" w:eastAsia="仿宋_GB2312" w:cs="仿宋_GB2312"/>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14:paraId="32BC290B">
            <w:pPr>
              <w:widowControl/>
              <w:spacing w:line="360" w:lineRule="auto"/>
              <w:jc w:val="left"/>
              <w:rPr>
                <w:rFonts w:ascii="仿宋_GB2312" w:hAnsi="仿宋_GB2312" w:eastAsia="仿宋_GB2312" w:cs="仿宋_GB2312"/>
                <w:kern w:val="0"/>
                <w:sz w:val="32"/>
                <w:szCs w:val="32"/>
              </w:rPr>
            </w:pPr>
          </w:p>
        </w:tc>
        <w:tc>
          <w:tcPr>
            <w:tcW w:w="1701" w:type="dxa"/>
            <w:tcBorders>
              <w:top w:val="single" w:color="auto" w:sz="4" w:space="0"/>
              <w:left w:val="single" w:color="auto" w:sz="4" w:space="0"/>
              <w:bottom w:val="single" w:color="auto" w:sz="4" w:space="0"/>
              <w:right w:val="single" w:color="auto" w:sz="4" w:space="0"/>
            </w:tcBorders>
            <w:vAlign w:val="center"/>
          </w:tcPr>
          <w:p w14:paraId="7FF24927">
            <w:pPr>
              <w:widowControl/>
              <w:spacing w:line="360" w:lineRule="auto"/>
              <w:jc w:val="left"/>
              <w:rPr>
                <w:rFonts w:ascii="仿宋_GB2312" w:hAnsi="仿宋_GB2312" w:eastAsia="仿宋_GB2312" w:cs="仿宋_GB2312"/>
                <w:kern w:val="0"/>
                <w:sz w:val="32"/>
                <w:szCs w:val="32"/>
              </w:rPr>
            </w:pPr>
          </w:p>
        </w:tc>
      </w:tr>
    </w:tbl>
    <w:p w14:paraId="42291E1F">
      <w:pPr>
        <w:widowControl/>
        <w:spacing w:line="360" w:lineRule="auto"/>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注：上述项目须提供委托书或合同复印件，以上复印件须加盖公章。</w:t>
      </w:r>
    </w:p>
    <w:p w14:paraId="756D2B19">
      <w:pPr>
        <w:widowControl/>
        <w:spacing w:line="360" w:lineRule="auto"/>
        <w:jc w:val="left"/>
        <w:rPr>
          <w:rFonts w:ascii="宋体" w:hAnsi="宋体" w:cs="宋体"/>
          <w:kern w:val="0"/>
          <w:sz w:val="24"/>
        </w:rPr>
      </w:pPr>
    </w:p>
    <w:p w14:paraId="2DA98A9B">
      <w:pPr>
        <w:widowControl/>
        <w:spacing w:line="360" w:lineRule="auto"/>
        <w:jc w:val="left"/>
        <w:rPr>
          <w:rFonts w:ascii="宋体" w:hAnsi="宋体" w:cs="宋体"/>
          <w:kern w:val="0"/>
          <w:sz w:val="24"/>
        </w:rPr>
      </w:pPr>
    </w:p>
    <w:p w14:paraId="614A65BD">
      <w:pPr>
        <w:widowControl/>
        <w:spacing w:line="360" w:lineRule="auto"/>
        <w:jc w:val="left"/>
        <w:rPr>
          <w:rFonts w:ascii="宋体" w:hAnsi="宋体" w:cs="宋体"/>
          <w:kern w:val="0"/>
          <w:sz w:val="24"/>
        </w:rPr>
      </w:pPr>
    </w:p>
    <w:p w14:paraId="7589CE21">
      <w:pPr>
        <w:widowControl/>
        <w:spacing w:line="360" w:lineRule="auto"/>
        <w:jc w:val="left"/>
        <w:rPr>
          <w:rFonts w:ascii="宋体" w:hAnsi="宋体" w:cs="宋体"/>
          <w:kern w:val="0"/>
          <w:sz w:val="24"/>
        </w:rPr>
      </w:pPr>
    </w:p>
    <w:p w14:paraId="41985997">
      <w:pPr>
        <w:jc w:val="left"/>
        <w:rPr>
          <w:rFonts w:ascii="仿宋_GB2312" w:hAnsi="仿宋_GB2312" w:eastAsia="仿宋_GB2312" w:cs="仿宋_GB2312"/>
          <w:kern w:val="0"/>
          <w:sz w:val="32"/>
          <w:szCs w:val="32"/>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0FD50"/>
    <w:multiLevelType w:val="singleLevel"/>
    <w:tmpl w:val="CF80FD50"/>
    <w:lvl w:ilvl="0" w:tentative="0">
      <w:start w:val="8"/>
      <w:numFmt w:val="chineseCounting"/>
      <w:suff w:val="nothing"/>
      <w:lvlText w:val="%1、"/>
      <w:lvlJc w:val="left"/>
      <w:rPr>
        <w:rFonts w:hint="eastAsia"/>
      </w:rPr>
    </w:lvl>
  </w:abstractNum>
  <w:abstractNum w:abstractNumId="1">
    <w:nsid w:val="665B0E2E"/>
    <w:multiLevelType w:val="singleLevel"/>
    <w:tmpl w:val="665B0E2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44"/>
    <w:rsid w:val="00010B9C"/>
    <w:rsid w:val="000720DE"/>
    <w:rsid w:val="000B0825"/>
    <w:rsid w:val="00106815"/>
    <w:rsid w:val="0010759C"/>
    <w:rsid w:val="00112A29"/>
    <w:rsid w:val="001324F4"/>
    <w:rsid w:val="001404FB"/>
    <w:rsid w:val="00144446"/>
    <w:rsid w:val="00153C1C"/>
    <w:rsid w:val="00187E5C"/>
    <w:rsid w:val="00191816"/>
    <w:rsid w:val="00195C7B"/>
    <w:rsid w:val="001C6C1A"/>
    <w:rsid w:val="001D7AA6"/>
    <w:rsid w:val="001E0DFD"/>
    <w:rsid w:val="001F044B"/>
    <w:rsid w:val="001F0FAE"/>
    <w:rsid w:val="00211C4E"/>
    <w:rsid w:val="002270C8"/>
    <w:rsid w:val="002770EA"/>
    <w:rsid w:val="002944A4"/>
    <w:rsid w:val="002E343E"/>
    <w:rsid w:val="002F57EA"/>
    <w:rsid w:val="003C2706"/>
    <w:rsid w:val="003E2519"/>
    <w:rsid w:val="0040524A"/>
    <w:rsid w:val="00410ED9"/>
    <w:rsid w:val="00441D28"/>
    <w:rsid w:val="00447466"/>
    <w:rsid w:val="00475A4C"/>
    <w:rsid w:val="004832E1"/>
    <w:rsid w:val="00493E62"/>
    <w:rsid w:val="004E1079"/>
    <w:rsid w:val="004E6016"/>
    <w:rsid w:val="004E6ECB"/>
    <w:rsid w:val="004F0E8B"/>
    <w:rsid w:val="00546DDB"/>
    <w:rsid w:val="00557A3E"/>
    <w:rsid w:val="0058196E"/>
    <w:rsid w:val="005C10C1"/>
    <w:rsid w:val="005E1769"/>
    <w:rsid w:val="00607D6E"/>
    <w:rsid w:val="0061049D"/>
    <w:rsid w:val="006332AC"/>
    <w:rsid w:val="0064658F"/>
    <w:rsid w:val="006613D5"/>
    <w:rsid w:val="006672EB"/>
    <w:rsid w:val="0066757B"/>
    <w:rsid w:val="00687B45"/>
    <w:rsid w:val="006A295F"/>
    <w:rsid w:val="006D0B45"/>
    <w:rsid w:val="006D1A88"/>
    <w:rsid w:val="006D2009"/>
    <w:rsid w:val="006D65E1"/>
    <w:rsid w:val="006E2931"/>
    <w:rsid w:val="006F6DE4"/>
    <w:rsid w:val="006F7B0B"/>
    <w:rsid w:val="00706A91"/>
    <w:rsid w:val="00736D96"/>
    <w:rsid w:val="00754CC7"/>
    <w:rsid w:val="00763282"/>
    <w:rsid w:val="00765C13"/>
    <w:rsid w:val="00771014"/>
    <w:rsid w:val="00774121"/>
    <w:rsid w:val="007F2AD5"/>
    <w:rsid w:val="00803B44"/>
    <w:rsid w:val="00803E19"/>
    <w:rsid w:val="00811D57"/>
    <w:rsid w:val="008206A8"/>
    <w:rsid w:val="008403A8"/>
    <w:rsid w:val="00855EFA"/>
    <w:rsid w:val="0086350D"/>
    <w:rsid w:val="00872411"/>
    <w:rsid w:val="0089293C"/>
    <w:rsid w:val="008D1000"/>
    <w:rsid w:val="00906383"/>
    <w:rsid w:val="00907D9E"/>
    <w:rsid w:val="00954562"/>
    <w:rsid w:val="00966682"/>
    <w:rsid w:val="0097031B"/>
    <w:rsid w:val="00981EF5"/>
    <w:rsid w:val="009A590E"/>
    <w:rsid w:val="009D140E"/>
    <w:rsid w:val="009D261B"/>
    <w:rsid w:val="00A24540"/>
    <w:rsid w:val="00A429A6"/>
    <w:rsid w:val="00A47143"/>
    <w:rsid w:val="00A80231"/>
    <w:rsid w:val="00AC20FB"/>
    <w:rsid w:val="00AD075C"/>
    <w:rsid w:val="00AE6A22"/>
    <w:rsid w:val="00B62434"/>
    <w:rsid w:val="00B64D6E"/>
    <w:rsid w:val="00B70815"/>
    <w:rsid w:val="00B94246"/>
    <w:rsid w:val="00BB10D7"/>
    <w:rsid w:val="00BC3D30"/>
    <w:rsid w:val="00BD1C20"/>
    <w:rsid w:val="00BF1988"/>
    <w:rsid w:val="00C72EB0"/>
    <w:rsid w:val="00C815C6"/>
    <w:rsid w:val="00C81C3F"/>
    <w:rsid w:val="00C84F65"/>
    <w:rsid w:val="00C85AC1"/>
    <w:rsid w:val="00CA5040"/>
    <w:rsid w:val="00CB5C72"/>
    <w:rsid w:val="00CE3449"/>
    <w:rsid w:val="00CE4378"/>
    <w:rsid w:val="00D07CD9"/>
    <w:rsid w:val="00D566BD"/>
    <w:rsid w:val="00D86AD9"/>
    <w:rsid w:val="00DD017A"/>
    <w:rsid w:val="00DD5B04"/>
    <w:rsid w:val="00E15B08"/>
    <w:rsid w:val="00E479DC"/>
    <w:rsid w:val="00E61E55"/>
    <w:rsid w:val="00EA45DA"/>
    <w:rsid w:val="00EA5FD8"/>
    <w:rsid w:val="00EC679A"/>
    <w:rsid w:val="00ED2B68"/>
    <w:rsid w:val="00EF4562"/>
    <w:rsid w:val="00F274D3"/>
    <w:rsid w:val="00F31C32"/>
    <w:rsid w:val="00F679CA"/>
    <w:rsid w:val="00F878CD"/>
    <w:rsid w:val="00FA14C8"/>
    <w:rsid w:val="00FB36D1"/>
    <w:rsid w:val="018F4798"/>
    <w:rsid w:val="07B1231D"/>
    <w:rsid w:val="09D203A4"/>
    <w:rsid w:val="0D957AD2"/>
    <w:rsid w:val="11DD6629"/>
    <w:rsid w:val="16B50CA5"/>
    <w:rsid w:val="181639D4"/>
    <w:rsid w:val="1878797E"/>
    <w:rsid w:val="1C6F0FD8"/>
    <w:rsid w:val="1DA5522B"/>
    <w:rsid w:val="1EF71009"/>
    <w:rsid w:val="1F6444F0"/>
    <w:rsid w:val="22DD6D1D"/>
    <w:rsid w:val="241B03BD"/>
    <w:rsid w:val="24E97164"/>
    <w:rsid w:val="2E7519F9"/>
    <w:rsid w:val="31753F42"/>
    <w:rsid w:val="32D87B0B"/>
    <w:rsid w:val="33AD6627"/>
    <w:rsid w:val="35251796"/>
    <w:rsid w:val="35964330"/>
    <w:rsid w:val="371A0D83"/>
    <w:rsid w:val="3BC30617"/>
    <w:rsid w:val="41C00597"/>
    <w:rsid w:val="430B1468"/>
    <w:rsid w:val="439B512C"/>
    <w:rsid w:val="4556369D"/>
    <w:rsid w:val="45CB4D4C"/>
    <w:rsid w:val="4B312C07"/>
    <w:rsid w:val="51603776"/>
    <w:rsid w:val="51C92AA8"/>
    <w:rsid w:val="52B80821"/>
    <w:rsid w:val="55430790"/>
    <w:rsid w:val="565A6257"/>
    <w:rsid w:val="5BFD3E45"/>
    <w:rsid w:val="5F2A76EB"/>
    <w:rsid w:val="5FDC67E4"/>
    <w:rsid w:val="619753AD"/>
    <w:rsid w:val="68E542A7"/>
    <w:rsid w:val="69764EC4"/>
    <w:rsid w:val="6D8746B0"/>
    <w:rsid w:val="725F6674"/>
    <w:rsid w:val="75B94E29"/>
    <w:rsid w:val="772107AC"/>
    <w:rsid w:val="799938D1"/>
    <w:rsid w:val="7DFA6225"/>
    <w:rsid w:val="7F7D3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szCs w:val="21"/>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6"/>
    <w:semiHidden/>
    <w:unhideWhenUsed/>
    <w:qFormat/>
    <w:uiPriority w:val="99"/>
    <w:rPr>
      <w:b/>
      <w:bCs/>
    </w:rPr>
  </w:style>
  <w:style w:type="character" w:styleId="12">
    <w:name w:val="Strong"/>
    <w:basedOn w:val="11"/>
    <w:qFormat/>
    <w:uiPriority w:val="22"/>
    <w:rPr>
      <w:b/>
    </w:rPr>
  </w:style>
  <w:style w:type="character" w:styleId="13">
    <w:name w:val="page number"/>
    <w:basedOn w:val="11"/>
    <w:qFormat/>
    <w:uiPriority w:val="0"/>
  </w:style>
  <w:style w:type="character" w:styleId="14">
    <w:name w:val="annotation reference"/>
    <w:basedOn w:val="11"/>
    <w:semiHidden/>
    <w:unhideWhenUsed/>
    <w:qFormat/>
    <w:uiPriority w:val="99"/>
    <w:rPr>
      <w:sz w:val="21"/>
      <w:szCs w:val="21"/>
    </w:rPr>
  </w:style>
  <w:style w:type="character" w:customStyle="1" w:styleId="15">
    <w:name w:val="批注文字 Char"/>
    <w:basedOn w:val="11"/>
    <w:link w:val="3"/>
    <w:semiHidden/>
    <w:qFormat/>
    <w:uiPriority w:val="99"/>
    <w:rPr>
      <w:rFonts w:ascii="Times New Roman" w:hAnsi="Times New Roman" w:eastAsia="楷体_GB2312" w:cs="Times New Roman"/>
      <w:szCs w:val="21"/>
    </w:rPr>
  </w:style>
  <w:style w:type="character" w:customStyle="1" w:styleId="16">
    <w:name w:val="批注主题 Char"/>
    <w:basedOn w:val="15"/>
    <w:link w:val="9"/>
    <w:semiHidden/>
    <w:qFormat/>
    <w:uiPriority w:val="99"/>
    <w:rPr>
      <w:rFonts w:ascii="Times New Roman" w:hAnsi="Times New Roman" w:eastAsia="楷体_GB2312" w:cs="Times New Roman"/>
      <w:b/>
      <w:bCs/>
      <w:szCs w:val="21"/>
    </w:rPr>
  </w:style>
  <w:style w:type="character" w:customStyle="1" w:styleId="17">
    <w:name w:val="批注框文本 Char"/>
    <w:basedOn w:val="11"/>
    <w:link w:val="6"/>
    <w:semiHidden/>
    <w:qFormat/>
    <w:uiPriority w:val="99"/>
    <w:rPr>
      <w:rFonts w:ascii="Times New Roman" w:hAnsi="Times New Roman" w:eastAsia="楷体_GB2312" w:cs="Times New Roman"/>
      <w:sz w:val="18"/>
      <w:szCs w:val="18"/>
    </w:rPr>
  </w:style>
  <w:style w:type="character" w:customStyle="1" w:styleId="18">
    <w:name w:val="页眉 Char"/>
    <w:basedOn w:val="11"/>
    <w:link w:val="8"/>
    <w:qFormat/>
    <w:uiPriority w:val="99"/>
    <w:rPr>
      <w:rFonts w:ascii="Times New Roman" w:hAnsi="Times New Roman" w:eastAsia="楷体_GB2312" w:cs="Times New Roman"/>
      <w:sz w:val="18"/>
      <w:szCs w:val="18"/>
    </w:rPr>
  </w:style>
  <w:style w:type="character" w:customStyle="1" w:styleId="19">
    <w:name w:val="页脚 Char"/>
    <w:basedOn w:val="11"/>
    <w:link w:val="7"/>
    <w:qFormat/>
    <w:uiPriority w:val="99"/>
    <w:rPr>
      <w:rFonts w:ascii="Times New Roman" w:hAnsi="Times New Roman" w:eastAsia="楷体_GB2312" w:cs="Times New Roman"/>
      <w:sz w:val="18"/>
      <w:szCs w:val="18"/>
    </w:rPr>
  </w:style>
  <w:style w:type="paragraph" w:customStyle="1" w:styleId="20">
    <w:name w:val="CM106"/>
    <w:qFormat/>
    <w:uiPriority w:val="0"/>
    <w:rPr>
      <w:rFonts w:ascii="Calibri" w:hAnsi="Calibri" w:eastAsia="宋体" w:cs="Times New Roman"/>
      <w:lang w:val="en-US" w:eastAsia="zh-CN" w:bidi="ar-SA"/>
    </w:rPr>
  </w:style>
  <w:style w:type="paragraph" w:styleId="21">
    <w:name w:val="Quote"/>
    <w:basedOn w:val="1"/>
    <w:next w:val="1"/>
    <w:qFormat/>
    <w:uiPriority w:val="29"/>
    <w:rPr>
      <w:i/>
      <w:iCs/>
      <w:color w:val="000000"/>
    </w:rPr>
  </w:style>
  <w:style w:type="paragraph" w:customStyle="1" w:styleId="22">
    <w:name w:val="文书"/>
    <w:basedOn w:val="1"/>
    <w:qFormat/>
    <w:uiPriority w:val="0"/>
    <w:pPr>
      <w:ind w:firstLine="560" w:firstLineChars="200"/>
    </w:pPr>
    <w:rPr>
      <w:sz w:val="2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571</Words>
  <Characters>587</Characters>
  <Lines>41</Lines>
  <Paragraphs>11</Paragraphs>
  <TotalTime>794</TotalTime>
  <ScaleCrop>false</ScaleCrop>
  <LinksUpToDate>false</LinksUpToDate>
  <CharactersWithSpaces>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2019-04-30T08:39:00Z</dcterms:created>
  <dc:creator>秦小芳</dc:creator>
  <cp:lastModifiedBy>WU SHU</cp:lastModifiedBy>
  <cp:lastPrinted>2025-02-18T07:06:00Z</cp:lastPrinted>
  <dcterms:modified xsi:type="dcterms:W3CDTF">2025-03-03T08:58:55Z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eyJoZGlkIjoiNTZkM2VjNDFmOTMxYzNmNGJiMjcyY2YwY2EzNGMyM2MiLCJ1c2VySWQiOiIyNzA3NDYxNzEifQ==</vt:lpwstr>
  </property>
  <property fmtid="{D5CDD505-2E9C-101B-9397-08002B2CF9AE}" pid="4" name="ICV">
    <vt:lpwstr>D4EBE34BA26C4299A919769AB3C0DF1B_13</vt:lpwstr>
  </property>
</Properties>
</file>